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4964"/>
      </w:tblGrid>
      <w:tr w:rsidR="00B03024" w:rsidTr="000364A0">
        <w:tc>
          <w:tcPr>
            <w:tcW w:w="4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Arial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widowControl w:val="0"/>
              <w:tabs>
                <w:tab w:val="left" w:pos="0"/>
              </w:tabs>
              <w:spacing w:after="0" w:line="240" w:lineRule="auto"/>
              <w:jc w:val="right"/>
            </w:pPr>
          </w:p>
        </w:tc>
      </w:tr>
    </w:tbl>
    <w:p w:rsidR="00B03024" w:rsidRDefault="00B03024" w:rsidP="00B0302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val="ru" w:eastAsia="ru-RU"/>
        </w:rPr>
      </w:pPr>
    </w:p>
    <w:p w:rsidR="00B03024" w:rsidRDefault="00B03024" w:rsidP="00B03024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ru-RU" w:bidi="hi-IN"/>
        </w:rPr>
      </w:pPr>
    </w:p>
    <w:p w:rsidR="00B03024" w:rsidRDefault="00B03024" w:rsidP="00B03024">
      <w:pPr>
        <w:spacing w:after="0" w:line="240" w:lineRule="auto"/>
        <w:jc w:val="center"/>
        <w:rPr>
          <w:rFonts w:ascii="PT Astra Serif" w:eastAsia="Arial" w:hAnsi="PT Astra Serif"/>
          <w:b/>
          <w:color w:val="000000"/>
          <w:sz w:val="28"/>
          <w:szCs w:val="28"/>
          <w:lang w:val="ru" w:eastAsia="ru-RU"/>
        </w:rPr>
      </w:pPr>
      <w:r>
        <w:rPr>
          <w:rFonts w:ascii="PT Astra Serif" w:eastAsia="Arial" w:hAnsi="PT Astra Serif"/>
          <w:b/>
          <w:color w:val="000000"/>
          <w:sz w:val="28"/>
          <w:szCs w:val="28"/>
          <w:lang w:val="ru" w:eastAsia="ru-RU"/>
        </w:rPr>
        <w:t>КАРТА СОЦИАЛЬНО-ОРИЕНТИРОВАННОГО ПРОЕКТА</w:t>
      </w:r>
    </w:p>
    <w:p w:rsidR="00B03024" w:rsidRDefault="00B03024" w:rsidP="00B03024">
      <w:pPr>
        <w:shd w:val="clear" w:color="auto" w:fill="FFFFFF"/>
        <w:spacing w:after="0"/>
        <w:jc w:val="center"/>
        <w:rPr>
          <w:rFonts w:ascii="PT Astra Serif" w:eastAsia="Arial" w:hAnsi="PT Astra Serif"/>
          <w:b/>
          <w:color w:val="000000"/>
          <w:sz w:val="28"/>
          <w:szCs w:val="28"/>
          <w:lang w:val="ru" w:eastAsia="ru-RU"/>
        </w:rPr>
      </w:pPr>
      <w:r>
        <w:rPr>
          <w:rFonts w:ascii="PT Astra Serif" w:eastAsia="Arial" w:hAnsi="PT Astra Serif"/>
          <w:b/>
          <w:color w:val="000000"/>
          <w:sz w:val="28"/>
          <w:szCs w:val="28"/>
          <w:lang w:val="ru" w:eastAsia="ru-RU"/>
        </w:rPr>
        <w:t>участника конкурса по формированию Молодёжного совета при Главе муниципального образования город Салехард</w:t>
      </w:r>
    </w:p>
    <w:p w:rsidR="00B03024" w:rsidRDefault="00B03024" w:rsidP="00B03024">
      <w:pPr>
        <w:shd w:val="clear" w:color="auto" w:fill="FFFFFF"/>
        <w:spacing w:after="0"/>
        <w:jc w:val="center"/>
        <w:rPr>
          <w:rFonts w:ascii="PT Astra Serif" w:eastAsia="Arial" w:hAnsi="PT Astra Serif"/>
          <w:b/>
          <w:color w:val="000000"/>
          <w:sz w:val="28"/>
          <w:szCs w:val="28"/>
          <w:lang w:val="ru" w:eastAsia="ru-RU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1280"/>
        <w:gridCol w:w="809"/>
        <w:gridCol w:w="2319"/>
        <w:gridCol w:w="140"/>
        <w:gridCol w:w="1506"/>
        <w:gridCol w:w="2987"/>
      </w:tblGrid>
      <w:tr w:rsidR="00B03024" w:rsidTr="000364A0"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Название проекта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Автор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Ф.И.О. руководителя проекта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Адрес проживания с индексом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bookmarkStart w:id="0" w:name="_GoBack"/>
            <w:bookmarkEnd w:id="0"/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Городской (с кодом) и мобильный телефоны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Адрес электронной почты (обязательно)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Адрес персонального сайта (сайта проекта)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 xml:space="preserve">Адреса социальных сетей (ЖЖ, </w:t>
            </w:r>
            <w:proofErr w:type="spellStart"/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Твиттер</w:t>
            </w:r>
            <w:proofErr w:type="spellEnd"/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Вконтакте</w:t>
            </w:r>
            <w:proofErr w:type="spellEnd"/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 xml:space="preserve"> и др.)</w:t>
            </w:r>
          </w:p>
        </w:tc>
      </w:tr>
      <w:tr w:rsidR="00B03024" w:rsidTr="000364A0">
        <w:tc>
          <w:tcPr>
            <w:tcW w:w="29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География проекта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перечислить все муниципальные образования, субъекты Российской Федерации, на которые распространяется проект</w:t>
            </w:r>
          </w:p>
        </w:tc>
      </w:tr>
      <w:tr w:rsidR="00B03024" w:rsidTr="000364A0">
        <w:tc>
          <w:tcPr>
            <w:tcW w:w="29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Срок реализации проекта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продолжительность проекта (в месяцах)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начало реализации проекта (день, месяц, год)</w:t>
            </w: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окончание реализации проекта (день, месяц, год)</w:t>
            </w:r>
          </w:p>
        </w:tc>
      </w:tr>
      <w:tr w:rsidR="00B03024" w:rsidTr="000364A0">
        <w:trPr>
          <w:trHeight w:val="643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1. Краткая аннотация</w:t>
            </w:r>
          </w:p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rPr>
          <w:trHeight w:val="957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2. Описание проблемы, решению/снижению остроты которой посвящен проект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rPr>
          <w:trHeight w:val="522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lastRenderedPageBreak/>
              <w:t xml:space="preserve">3. Актуальность проекта </w:t>
            </w:r>
          </w:p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4. Основные целевые группы, на которые направлен проект 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widowControl w:val="0"/>
              <w:tabs>
                <w:tab w:val="left" w:pos="540"/>
              </w:tabs>
              <w:autoSpaceDE w:val="0"/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5. Основная цель проекта</w:t>
            </w:r>
          </w:p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widowControl w:val="0"/>
              <w:tabs>
                <w:tab w:val="left" w:pos="540"/>
              </w:tabs>
              <w:autoSpaceDE w:val="0"/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6. Задачи проекта</w:t>
            </w:r>
          </w:p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widowControl w:val="0"/>
              <w:tabs>
                <w:tab w:val="left" w:pos="540"/>
              </w:tabs>
              <w:autoSpaceDE w:val="0"/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7. Методы реализации проекта </w:t>
            </w:r>
          </w:p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 xml:space="preserve">1. </w:t>
            </w: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>2.</w:t>
            </w: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>3.</w:t>
            </w: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 xml:space="preserve">8. Календарный план реализации проекта </w:t>
            </w:r>
          </w:p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B03024" w:rsidTr="000364A0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  <w:t>Мероприятие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</w:pPr>
            <w:r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  <w:t xml:space="preserve">Сроки </w:t>
            </w:r>
            <w:r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  <w:t>(</w:t>
            </w:r>
            <w:proofErr w:type="spellStart"/>
            <w:r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  <w:t>дд.мм</w:t>
            </w:r>
            <w:proofErr w:type="gramStart"/>
            <w:r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  <w:t>.г</w:t>
            </w:r>
            <w:proofErr w:type="gramEnd"/>
            <w:r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  <w:t>г</w:t>
            </w:r>
            <w:proofErr w:type="spellEnd"/>
            <w:r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 Unicode MS" w:hAnsi="PT Astra Serif"/>
                <w:b/>
                <w:sz w:val="28"/>
                <w:szCs w:val="28"/>
                <w:lang w:val="ru" w:eastAsia="ru-RU"/>
              </w:rPr>
              <w:t>Количественные показатели реализации</w:t>
            </w:r>
          </w:p>
        </w:tc>
      </w:tr>
      <w:tr w:rsidR="00B03024" w:rsidTr="000364A0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B03024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B03024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B03024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 Unicode MS" w:hAnsi="PT Astra Serif"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rPr>
          <w:trHeight w:val="535"/>
        </w:trPr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9. Команда проекта</w:t>
            </w:r>
          </w:p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B03024" w:rsidTr="000364A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Роль в проекте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center"/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Компетенции</w:t>
            </w: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en-US" w:eastAsia="ru-RU"/>
              </w:rPr>
              <w:t>/</w:t>
            </w: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профессиональный опыт</w:t>
            </w:r>
          </w:p>
        </w:tc>
      </w:tr>
      <w:tr w:rsidR="00B03024" w:rsidTr="000364A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24" w:rsidRDefault="00B03024" w:rsidP="000364A0">
            <w:pPr>
              <w:tabs>
                <w:tab w:val="left" w:pos="851"/>
              </w:tabs>
              <w:spacing w:after="0" w:line="240" w:lineRule="auto"/>
              <w:ind w:left="142" w:right="175"/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i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  <w:t>10. Ожидаемые результаты</w:t>
            </w:r>
          </w:p>
          <w:p w:rsidR="00B03024" w:rsidRDefault="00B03024" w:rsidP="000364A0">
            <w:pPr>
              <w:spacing w:after="0"/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B03024" w:rsidTr="000364A0"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 w:line="240" w:lineRule="auto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lastRenderedPageBreak/>
              <w:t>Количественные показатели</w:t>
            </w:r>
          </w:p>
          <w:p w:rsidR="00B03024" w:rsidRDefault="00B03024" w:rsidP="000364A0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>Качественные показатели</w:t>
            </w:r>
          </w:p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(указать подробно качественные изменения)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  <w:p w:rsidR="00B03024" w:rsidRDefault="00B03024" w:rsidP="000364A0">
            <w:pPr>
              <w:spacing w:after="0"/>
              <w:jc w:val="both"/>
              <w:rPr>
                <w:rFonts w:ascii="PT Astra Serif" w:eastAsia="Arial" w:hAnsi="PT Astra Serif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 xml:space="preserve">11. </w:t>
            </w:r>
            <w:proofErr w:type="spellStart"/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>Мультипликативность</w:t>
            </w:r>
            <w:proofErr w:type="spellEnd"/>
          </w:p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Как будет (если будет) распространяться опыт по реализации проекта в других муниципальных образованиях региона</w:t>
            </w: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b/>
                <w:sz w:val="28"/>
                <w:szCs w:val="28"/>
                <w:lang w:val="ru" w:eastAsia="ru-RU"/>
              </w:rPr>
              <w:t>12. Информационное сопровождение проекта</w:t>
            </w:r>
          </w:p>
        </w:tc>
      </w:tr>
      <w:tr w:rsidR="00B03024" w:rsidTr="000364A0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24" w:rsidRDefault="00B03024" w:rsidP="000364A0">
            <w:pPr>
              <w:tabs>
                <w:tab w:val="left" w:pos="540"/>
              </w:tabs>
              <w:spacing w:after="0"/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</w:pPr>
            <w:r>
              <w:rPr>
                <w:rFonts w:ascii="PT Astra Serif" w:eastAsia="Arial" w:hAnsi="PT Astra Serif"/>
                <w:i/>
                <w:sz w:val="28"/>
                <w:szCs w:val="28"/>
                <w:lang w:val="ru" w:eastAsia="ru-RU"/>
              </w:rPr>
              <w:t>Какие методы будут использованы для информирования целевых аудиторий, партнеров, СМИ и других заинтересованных сторон о мероприятиях, ходе реализации и итогах Проекта.</w:t>
            </w:r>
          </w:p>
        </w:tc>
      </w:tr>
    </w:tbl>
    <w:p w:rsidR="00021BAC" w:rsidRDefault="00021BAC"/>
    <w:sectPr w:rsidR="0002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B66"/>
    <w:multiLevelType w:val="multilevel"/>
    <w:tmpl w:val="217E1F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4"/>
    <w:rsid w:val="00021BAC"/>
    <w:rsid w:val="000E16A4"/>
    <w:rsid w:val="000E1C30"/>
    <w:rsid w:val="00B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02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02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Company>Управление по культуре и работе с молодежью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Балина</dc:creator>
  <cp:keywords/>
  <dc:description/>
  <cp:lastModifiedBy>А.В. Балина</cp:lastModifiedBy>
  <cp:revision>3</cp:revision>
  <dcterms:created xsi:type="dcterms:W3CDTF">2020-09-03T09:18:00Z</dcterms:created>
  <dcterms:modified xsi:type="dcterms:W3CDTF">2020-09-04T06:48:00Z</dcterms:modified>
</cp:coreProperties>
</file>