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B550CB" w:rsidRPr="000C4204" w:rsidTr="000C4204">
        <w:tc>
          <w:tcPr>
            <w:tcW w:w="4503" w:type="dxa"/>
          </w:tcPr>
          <w:p w:rsidR="00B550CB" w:rsidRPr="000C4204" w:rsidRDefault="00B550CB" w:rsidP="00C54D75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0C4204">
              <w:rPr>
                <w:rFonts w:ascii="PT Astra Serif" w:hAnsi="PT Astra Serif"/>
                <w:sz w:val="28"/>
                <w:szCs w:val="28"/>
              </w:rPr>
              <w:t>СОГЛАСОВАНО</w:t>
            </w:r>
          </w:p>
          <w:p w:rsidR="00B550CB" w:rsidRPr="000C4204" w:rsidRDefault="00531369" w:rsidP="00C54D75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0C4204">
              <w:rPr>
                <w:rFonts w:ascii="PT Astra Serif" w:hAnsi="PT Astra Serif"/>
                <w:sz w:val="28"/>
                <w:szCs w:val="28"/>
              </w:rPr>
              <w:t>Д</w:t>
            </w:r>
            <w:r w:rsidR="00B550CB" w:rsidRPr="000C4204">
              <w:rPr>
                <w:rFonts w:ascii="PT Astra Serif" w:hAnsi="PT Astra Serif"/>
                <w:sz w:val="28"/>
                <w:szCs w:val="28"/>
              </w:rPr>
              <w:t>иректор департамента</w:t>
            </w:r>
          </w:p>
          <w:p w:rsidR="000C4204" w:rsidRDefault="00B550CB" w:rsidP="00C54D75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0C4204">
              <w:rPr>
                <w:rFonts w:ascii="PT Astra Serif" w:hAnsi="PT Astra Serif"/>
                <w:sz w:val="28"/>
                <w:szCs w:val="28"/>
              </w:rPr>
              <w:t xml:space="preserve">молодёжной политики </w:t>
            </w:r>
          </w:p>
          <w:p w:rsidR="00B550CB" w:rsidRPr="000C4204" w:rsidRDefault="00B550CB" w:rsidP="00C54D75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0C4204">
              <w:rPr>
                <w:rFonts w:ascii="PT Astra Serif" w:hAnsi="PT Astra Serif"/>
                <w:sz w:val="28"/>
                <w:szCs w:val="28"/>
              </w:rPr>
              <w:t>и туризма</w:t>
            </w:r>
            <w:r w:rsidR="000C420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C4204">
              <w:rPr>
                <w:rFonts w:ascii="PT Astra Serif" w:hAnsi="PT Astra Serif"/>
                <w:sz w:val="28"/>
                <w:szCs w:val="28"/>
              </w:rPr>
              <w:t>Ямало-Ненецкого автономного округа</w:t>
            </w:r>
          </w:p>
          <w:p w:rsidR="00B550CB" w:rsidRPr="000C4204" w:rsidRDefault="002F3781" w:rsidP="00C54D75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0C4204">
              <w:rPr>
                <w:rFonts w:ascii="PT Astra Serif" w:hAnsi="PT Astra Serif"/>
                <w:sz w:val="28"/>
                <w:szCs w:val="28"/>
              </w:rPr>
              <w:t>_____________</w:t>
            </w:r>
            <w:r w:rsidR="00286FA6" w:rsidRPr="000C4204">
              <w:rPr>
                <w:rFonts w:ascii="PT Astra Serif" w:hAnsi="PT Astra Serif"/>
                <w:sz w:val="28"/>
                <w:szCs w:val="28"/>
              </w:rPr>
              <w:t>_</w:t>
            </w:r>
            <w:r w:rsidR="004E761E" w:rsidRPr="000C4204">
              <w:rPr>
                <w:rFonts w:ascii="PT Astra Serif" w:hAnsi="PT Astra Serif"/>
                <w:sz w:val="28"/>
                <w:szCs w:val="28"/>
              </w:rPr>
              <w:t>_</w:t>
            </w:r>
            <w:r w:rsidR="000C4204">
              <w:rPr>
                <w:rFonts w:ascii="PT Astra Serif" w:hAnsi="PT Astra Serif"/>
                <w:sz w:val="28"/>
                <w:szCs w:val="28"/>
              </w:rPr>
              <w:t>_</w:t>
            </w:r>
            <w:r w:rsidR="00286FA6" w:rsidRPr="000C4204">
              <w:rPr>
                <w:rFonts w:ascii="PT Astra Serif" w:hAnsi="PT Astra Serif"/>
                <w:sz w:val="28"/>
                <w:szCs w:val="28"/>
              </w:rPr>
              <w:t>Н.Р. Хайруллин</w:t>
            </w:r>
            <w:r w:rsidR="00531369" w:rsidRPr="000C420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B550CB" w:rsidRPr="000C4204" w:rsidRDefault="00215A61" w:rsidP="00B550C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0C4204">
              <w:rPr>
                <w:rFonts w:ascii="PT Astra Serif" w:hAnsi="PT Astra Serif"/>
                <w:sz w:val="28"/>
                <w:szCs w:val="28"/>
              </w:rPr>
              <w:t>«____» _</w:t>
            </w:r>
            <w:r w:rsidR="00B550CB" w:rsidRPr="000C4204">
              <w:rPr>
                <w:rFonts w:ascii="PT Astra Serif" w:hAnsi="PT Astra Serif"/>
                <w:sz w:val="28"/>
                <w:szCs w:val="28"/>
              </w:rPr>
              <w:t>_________</w:t>
            </w:r>
            <w:r w:rsidR="00286FA6" w:rsidRPr="000C4204">
              <w:rPr>
                <w:rFonts w:ascii="PT Astra Serif" w:hAnsi="PT Astra Serif"/>
                <w:sz w:val="28"/>
                <w:szCs w:val="28"/>
              </w:rPr>
              <w:t>_</w:t>
            </w:r>
            <w:r w:rsidR="00B550CB" w:rsidRPr="000C4204">
              <w:rPr>
                <w:rFonts w:ascii="PT Astra Serif" w:hAnsi="PT Astra Serif"/>
                <w:sz w:val="28"/>
                <w:szCs w:val="28"/>
              </w:rPr>
              <w:t>___</w:t>
            </w:r>
            <w:r w:rsidR="00541A10" w:rsidRPr="000C4204">
              <w:rPr>
                <w:rFonts w:ascii="PT Astra Serif" w:hAnsi="PT Astra Serif"/>
                <w:sz w:val="28"/>
                <w:szCs w:val="28"/>
              </w:rPr>
              <w:t>__</w:t>
            </w:r>
            <w:r w:rsidR="000C4204">
              <w:rPr>
                <w:rFonts w:ascii="PT Astra Serif" w:hAnsi="PT Astra Serif"/>
                <w:sz w:val="28"/>
                <w:szCs w:val="28"/>
              </w:rPr>
              <w:t>_</w:t>
            </w:r>
            <w:r w:rsidR="00541A10" w:rsidRPr="000C4204">
              <w:rPr>
                <w:rFonts w:ascii="PT Astra Serif" w:hAnsi="PT Astra Serif"/>
                <w:sz w:val="28"/>
                <w:szCs w:val="28"/>
              </w:rPr>
              <w:t>_</w:t>
            </w:r>
            <w:r w:rsidR="00286FA6" w:rsidRPr="000C4204">
              <w:rPr>
                <w:rFonts w:ascii="PT Astra Serif" w:hAnsi="PT Astra Serif"/>
                <w:sz w:val="28"/>
                <w:szCs w:val="28"/>
              </w:rPr>
              <w:t>2020</w:t>
            </w:r>
            <w:r w:rsidR="00B550CB" w:rsidRPr="000C4204">
              <w:rPr>
                <w:rFonts w:ascii="PT Astra Serif" w:hAnsi="PT Astra Serif"/>
                <w:sz w:val="28"/>
                <w:szCs w:val="28"/>
              </w:rPr>
              <w:t xml:space="preserve"> г.</w:t>
            </w:r>
          </w:p>
          <w:p w:rsidR="00B550CB" w:rsidRPr="000C4204" w:rsidRDefault="00B550CB" w:rsidP="00B550CB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</w:tcPr>
          <w:p w:rsidR="00B550CB" w:rsidRPr="000C4204" w:rsidRDefault="00E60F73" w:rsidP="000C4204">
            <w:pPr>
              <w:ind w:left="459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0C4204">
              <w:rPr>
                <w:rFonts w:ascii="PT Astra Serif" w:hAnsi="PT Astra Serif"/>
                <w:sz w:val="28"/>
                <w:szCs w:val="28"/>
              </w:rPr>
              <w:t>УТВЕРЖДЕНО</w:t>
            </w:r>
          </w:p>
          <w:p w:rsidR="00B550CB" w:rsidRPr="000C4204" w:rsidRDefault="00B550CB" w:rsidP="000C4204">
            <w:pPr>
              <w:ind w:left="459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0C4204">
              <w:rPr>
                <w:rFonts w:ascii="PT Astra Serif" w:hAnsi="PT Astra Serif"/>
                <w:sz w:val="28"/>
                <w:szCs w:val="28"/>
              </w:rPr>
              <w:t xml:space="preserve">Директор </w:t>
            </w:r>
            <w:proofErr w:type="gramStart"/>
            <w:r w:rsidRPr="000C4204">
              <w:rPr>
                <w:rFonts w:ascii="PT Astra Serif" w:hAnsi="PT Astra Serif"/>
                <w:sz w:val="28"/>
                <w:szCs w:val="28"/>
              </w:rPr>
              <w:t>государственного</w:t>
            </w:r>
            <w:proofErr w:type="gramEnd"/>
          </w:p>
          <w:p w:rsidR="00B550CB" w:rsidRPr="000C4204" w:rsidRDefault="00B550CB" w:rsidP="000C4204">
            <w:pPr>
              <w:ind w:left="459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0C4204">
              <w:rPr>
                <w:rFonts w:ascii="PT Astra Serif" w:hAnsi="PT Astra Serif"/>
                <w:sz w:val="28"/>
                <w:szCs w:val="28"/>
              </w:rPr>
              <w:t>бюджетного учреждения</w:t>
            </w:r>
          </w:p>
          <w:p w:rsidR="00B550CB" w:rsidRPr="000C4204" w:rsidRDefault="00B550CB" w:rsidP="000C4204">
            <w:pPr>
              <w:tabs>
                <w:tab w:val="left" w:pos="4949"/>
              </w:tabs>
              <w:ind w:left="459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0C4204">
              <w:rPr>
                <w:rFonts w:ascii="PT Astra Serif" w:hAnsi="PT Astra Serif"/>
                <w:sz w:val="28"/>
                <w:szCs w:val="28"/>
              </w:rPr>
              <w:t>Ямало-Ненецкого автономного округа</w:t>
            </w:r>
            <w:r w:rsidR="00215A61" w:rsidRPr="000C4204">
              <w:rPr>
                <w:rFonts w:ascii="PT Astra Serif" w:hAnsi="PT Astra Serif"/>
                <w:sz w:val="28"/>
                <w:szCs w:val="28"/>
              </w:rPr>
              <w:t xml:space="preserve"> «Окружной Молодёжный </w:t>
            </w:r>
            <w:r w:rsidRPr="000C4204">
              <w:rPr>
                <w:rFonts w:ascii="PT Astra Serif" w:hAnsi="PT Astra Serif"/>
                <w:sz w:val="28"/>
                <w:szCs w:val="28"/>
              </w:rPr>
              <w:t>Центр»</w:t>
            </w:r>
            <w:r w:rsidR="00215A61" w:rsidRPr="000C4204">
              <w:rPr>
                <w:rFonts w:ascii="PT Astra Serif" w:hAnsi="PT Astra Serif"/>
                <w:sz w:val="28"/>
                <w:szCs w:val="28"/>
              </w:rPr>
              <w:t xml:space="preserve"> ________</w:t>
            </w:r>
            <w:r w:rsidR="00541A10" w:rsidRPr="000C4204">
              <w:rPr>
                <w:rFonts w:ascii="PT Astra Serif" w:hAnsi="PT Astra Serif"/>
                <w:sz w:val="28"/>
                <w:szCs w:val="28"/>
              </w:rPr>
              <w:t>____</w:t>
            </w:r>
            <w:r w:rsidR="000C4204">
              <w:rPr>
                <w:rFonts w:ascii="PT Astra Serif" w:hAnsi="PT Astra Serif"/>
                <w:sz w:val="28"/>
                <w:szCs w:val="28"/>
              </w:rPr>
              <w:t>___________</w:t>
            </w:r>
            <w:r w:rsidRPr="000C4204">
              <w:rPr>
                <w:rFonts w:ascii="PT Astra Serif" w:hAnsi="PT Astra Serif"/>
                <w:sz w:val="28"/>
                <w:szCs w:val="28"/>
              </w:rPr>
              <w:t>П.А. Титов</w:t>
            </w:r>
          </w:p>
          <w:p w:rsidR="00B550CB" w:rsidRPr="000C4204" w:rsidRDefault="00215A61" w:rsidP="000C4204">
            <w:pPr>
              <w:ind w:left="459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0C4204">
              <w:rPr>
                <w:rFonts w:ascii="PT Astra Serif" w:hAnsi="PT Astra Serif"/>
                <w:sz w:val="28"/>
                <w:szCs w:val="28"/>
              </w:rPr>
              <w:t>«____»_____</w:t>
            </w:r>
            <w:r w:rsidR="00B550CB" w:rsidRPr="000C4204">
              <w:rPr>
                <w:rFonts w:ascii="PT Astra Serif" w:hAnsi="PT Astra Serif"/>
                <w:sz w:val="28"/>
                <w:szCs w:val="28"/>
              </w:rPr>
              <w:t>_______</w:t>
            </w:r>
            <w:r w:rsidR="00E60F73" w:rsidRPr="000C4204">
              <w:rPr>
                <w:rFonts w:ascii="PT Astra Serif" w:hAnsi="PT Astra Serif"/>
                <w:sz w:val="28"/>
                <w:szCs w:val="28"/>
              </w:rPr>
              <w:t>____</w:t>
            </w:r>
            <w:r w:rsidR="000C4204">
              <w:rPr>
                <w:rFonts w:ascii="PT Astra Serif" w:hAnsi="PT Astra Serif"/>
                <w:sz w:val="28"/>
                <w:szCs w:val="28"/>
              </w:rPr>
              <w:t>_____</w:t>
            </w:r>
            <w:r w:rsidR="00286FA6" w:rsidRPr="000C4204">
              <w:rPr>
                <w:rFonts w:ascii="PT Astra Serif" w:hAnsi="PT Astra Serif"/>
                <w:sz w:val="28"/>
                <w:szCs w:val="28"/>
              </w:rPr>
              <w:t>2020</w:t>
            </w:r>
            <w:r w:rsidR="00B550CB" w:rsidRPr="000C4204">
              <w:rPr>
                <w:rFonts w:ascii="PT Astra Serif" w:hAnsi="PT Astra Serif"/>
                <w:sz w:val="28"/>
                <w:szCs w:val="28"/>
              </w:rPr>
              <w:t xml:space="preserve"> г.</w:t>
            </w:r>
          </w:p>
          <w:p w:rsidR="00B550CB" w:rsidRPr="000C4204" w:rsidRDefault="00B550CB" w:rsidP="00C54D75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349CF" w:rsidRPr="000C4204" w:rsidRDefault="00A349CF" w:rsidP="00986557">
      <w:pPr>
        <w:jc w:val="center"/>
        <w:rPr>
          <w:rFonts w:ascii="PT Astra Serif" w:hAnsi="PT Astra Serif"/>
          <w:sz w:val="28"/>
          <w:szCs w:val="28"/>
        </w:rPr>
      </w:pPr>
    </w:p>
    <w:p w:rsidR="00B550CB" w:rsidRPr="000C4204" w:rsidRDefault="00B550CB" w:rsidP="00986557">
      <w:pPr>
        <w:jc w:val="center"/>
        <w:rPr>
          <w:rFonts w:ascii="PT Astra Serif" w:hAnsi="PT Astra Serif"/>
          <w:sz w:val="28"/>
          <w:szCs w:val="28"/>
        </w:rPr>
      </w:pPr>
    </w:p>
    <w:p w:rsidR="00B550CB" w:rsidRPr="000C4204" w:rsidRDefault="00B550CB" w:rsidP="00986557">
      <w:pPr>
        <w:jc w:val="center"/>
        <w:rPr>
          <w:rFonts w:ascii="PT Astra Serif" w:hAnsi="PT Astra Serif"/>
          <w:sz w:val="28"/>
          <w:szCs w:val="28"/>
        </w:rPr>
      </w:pPr>
    </w:p>
    <w:p w:rsidR="00A349CF" w:rsidRPr="000C4204" w:rsidRDefault="00A349CF" w:rsidP="00986557">
      <w:pPr>
        <w:jc w:val="center"/>
        <w:rPr>
          <w:rFonts w:ascii="PT Astra Serif" w:hAnsi="PT Astra Serif"/>
          <w:b/>
          <w:sz w:val="28"/>
          <w:szCs w:val="28"/>
        </w:rPr>
      </w:pPr>
      <w:r w:rsidRPr="000C4204">
        <w:rPr>
          <w:rFonts w:ascii="PT Astra Serif" w:hAnsi="PT Astra Serif"/>
          <w:b/>
          <w:sz w:val="28"/>
          <w:szCs w:val="28"/>
        </w:rPr>
        <w:t>ПОЛОЖЕНИЕ</w:t>
      </w:r>
    </w:p>
    <w:p w:rsidR="00C85871" w:rsidRPr="000C4204" w:rsidRDefault="00A349CF" w:rsidP="00EC3C90">
      <w:pPr>
        <w:jc w:val="center"/>
        <w:rPr>
          <w:rFonts w:ascii="PT Astra Serif" w:hAnsi="PT Astra Serif"/>
          <w:b/>
          <w:sz w:val="28"/>
          <w:szCs w:val="28"/>
        </w:rPr>
      </w:pPr>
      <w:r w:rsidRPr="000C4204">
        <w:rPr>
          <w:rFonts w:ascii="PT Astra Serif" w:hAnsi="PT Astra Serif"/>
          <w:b/>
          <w:sz w:val="28"/>
          <w:szCs w:val="28"/>
        </w:rPr>
        <w:t xml:space="preserve">о проведении </w:t>
      </w:r>
      <w:r w:rsidR="00AB1A84" w:rsidRPr="000C4204">
        <w:rPr>
          <w:rFonts w:ascii="PT Astra Serif" w:hAnsi="PT Astra Serif"/>
          <w:b/>
          <w:sz w:val="28"/>
          <w:szCs w:val="28"/>
        </w:rPr>
        <w:t>регионально</w:t>
      </w:r>
      <w:r w:rsidR="00EC3C90" w:rsidRPr="000C4204">
        <w:rPr>
          <w:rFonts w:ascii="PT Astra Serif" w:hAnsi="PT Astra Serif"/>
          <w:b/>
          <w:sz w:val="28"/>
          <w:szCs w:val="28"/>
        </w:rPr>
        <w:t>го</w:t>
      </w:r>
      <w:r w:rsidR="00AB1A84" w:rsidRPr="000C4204">
        <w:rPr>
          <w:rFonts w:ascii="PT Astra Serif" w:hAnsi="PT Astra Serif"/>
          <w:b/>
          <w:sz w:val="28"/>
          <w:szCs w:val="28"/>
        </w:rPr>
        <w:t xml:space="preserve"> этапа</w:t>
      </w:r>
      <w:r w:rsidR="00611B3E" w:rsidRPr="000C4204">
        <w:rPr>
          <w:rFonts w:ascii="PT Astra Serif" w:hAnsi="PT Astra Serif"/>
          <w:b/>
          <w:sz w:val="28"/>
          <w:szCs w:val="28"/>
        </w:rPr>
        <w:t xml:space="preserve"> </w:t>
      </w:r>
    </w:p>
    <w:p w:rsidR="00AD2C25" w:rsidRPr="000C4204" w:rsidRDefault="00C85871" w:rsidP="00EC3C90">
      <w:pPr>
        <w:jc w:val="center"/>
        <w:rPr>
          <w:rFonts w:ascii="PT Astra Serif" w:hAnsi="PT Astra Serif"/>
          <w:b/>
          <w:sz w:val="28"/>
          <w:szCs w:val="28"/>
        </w:rPr>
      </w:pPr>
      <w:r w:rsidRPr="000C4204">
        <w:rPr>
          <w:rFonts w:ascii="PT Astra Serif" w:hAnsi="PT Astra Serif"/>
          <w:b/>
          <w:sz w:val="28"/>
          <w:szCs w:val="28"/>
        </w:rPr>
        <w:t>к</w:t>
      </w:r>
      <w:r w:rsidR="001F042B" w:rsidRPr="000C4204">
        <w:rPr>
          <w:rFonts w:ascii="PT Astra Serif" w:hAnsi="PT Astra Serif"/>
          <w:b/>
          <w:bCs/>
          <w:sz w:val="28"/>
          <w:szCs w:val="28"/>
          <w:lang w:eastAsia="hi-IN" w:bidi="hi-IN"/>
        </w:rPr>
        <w:t xml:space="preserve">онкурса лучших практик профессионального </w:t>
      </w:r>
      <w:r w:rsidR="001F042B" w:rsidRPr="000C4204">
        <w:rPr>
          <w:rFonts w:ascii="PT Astra Serif" w:hAnsi="PT Astra Serif"/>
          <w:b/>
          <w:bCs/>
          <w:sz w:val="28"/>
          <w:szCs w:val="28"/>
          <w:lang w:eastAsia="hi-IN" w:bidi="hi-IN"/>
        </w:rPr>
        <w:br/>
        <w:t xml:space="preserve">самоопределения молодёжи </w:t>
      </w:r>
      <w:r w:rsidR="001F042B" w:rsidRPr="000C4204">
        <w:rPr>
          <w:rFonts w:ascii="PT Astra Serif" w:hAnsi="PT Astra Serif"/>
          <w:b/>
          <w:bCs/>
          <w:sz w:val="28"/>
          <w:szCs w:val="28"/>
        </w:rPr>
        <w:t xml:space="preserve">«Премия Траектория» </w:t>
      </w:r>
    </w:p>
    <w:p w:rsidR="00AD2C25" w:rsidRPr="000C4204" w:rsidRDefault="00AD2C25" w:rsidP="00986557">
      <w:pPr>
        <w:jc w:val="center"/>
        <w:rPr>
          <w:rFonts w:ascii="PT Astra Serif" w:hAnsi="PT Astra Serif"/>
          <w:b/>
          <w:sz w:val="28"/>
          <w:szCs w:val="28"/>
        </w:rPr>
      </w:pPr>
    </w:p>
    <w:p w:rsidR="00CD44AA" w:rsidRPr="000C4204" w:rsidRDefault="00CD44AA" w:rsidP="00986557">
      <w:pPr>
        <w:jc w:val="center"/>
        <w:rPr>
          <w:rFonts w:ascii="PT Astra Serif" w:hAnsi="PT Astra Serif"/>
          <w:b/>
          <w:sz w:val="28"/>
          <w:szCs w:val="28"/>
        </w:rPr>
      </w:pPr>
    </w:p>
    <w:p w:rsidR="00230260" w:rsidRPr="000C4204" w:rsidRDefault="00230260" w:rsidP="00986557">
      <w:pPr>
        <w:jc w:val="center"/>
        <w:rPr>
          <w:rFonts w:ascii="PT Astra Serif" w:hAnsi="PT Astra Serif"/>
          <w:b/>
          <w:sz w:val="28"/>
          <w:szCs w:val="28"/>
        </w:rPr>
      </w:pPr>
    </w:p>
    <w:p w:rsidR="00A349CF" w:rsidRPr="000C4204" w:rsidRDefault="00551E89" w:rsidP="00551E89">
      <w:pPr>
        <w:pStyle w:val="a4"/>
        <w:numPr>
          <w:ilvl w:val="0"/>
          <w:numId w:val="23"/>
        </w:numPr>
        <w:jc w:val="center"/>
        <w:rPr>
          <w:rFonts w:ascii="PT Astra Serif" w:hAnsi="PT Astra Serif"/>
          <w:b/>
          <w:sz w:val="28"/>
          <w:szCs w:val="28"/>
        </w:rPr>
      </w:pPr>
      <w:r w:rsidRPr="000C4204">
        <w:rPr>
          <w:rFonts w:ascii="PT Astra Serif" w:hAnsi="PT Astra Serif"/>
          <w:b/>
          <w:sz w:val="28"/>
          <w:szCs w:val="28"/>
        </w:rPr>
        <w:t>Общие положения</w:t>
      </w:r>
    </w:p>
    <w:p w:rsidR="00551E89" w:rsidRPr="000C4204" w:rsidRDefault="00551E89" w:rsidP="00551E89">
      <w:pPr>
        <w:pStyle w:val="a4"/>
        <w:ind w:left="450"/>
        <w:rPr>
          <w:rFonts w:ascii="PT Astra Serif" w:hAnsi="PT Astra Serif"/>
          <w:b/>
          <w:sz w:val="28"/>
          <w:szCs w:val="28"/>
        </w:rPr>
      </w:pPr>
    </w:p>
    <w:p w:rsidR="00C176DF" w:rsidRPr="000C4204" w:rsidRDefault="00C176DF" w:rsidP="001F042B">
      <w:pPr>
        <w:pStyle w:val="a4"/>
        <w:numPr>
          <w:ilvl w:val="1"/>
          <w:numId w:val="23"/>
        </w:numPr>
        <w:tabs>
          <w:tab w:val="left" w:pos="851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 xml:space="preserve"> </w:t>
      </w:r>
      <w:r w:rsidR="00611B3E" w:rsidRPr="000C4204">
        <w:rPr>
          <w:rFonts w:ascii="PT Astra Serif" w:hAnsi="PT Astra Serif"/>
          <w:sz w:val="28"/>
          <w:szCs w:val="28"/>
        </w:rPr>
        <w:t>Настоящее Положение</w:t>
      </w:r>
      <w:r w:rsidR="0085498A" w:rsidRPr="000C4204">
        <w:rPr>
          <w:rFonts w:ascii="PT Astra Serif" w:hAnsi="PT Astra Serif"/>
          <w:sz w:val="28"/>
          <w:szCs w:val="28"/>
        </w:rPr>
        <w:t xml:space="preserve"> </w:t>
      </w:r>
      <w:r w:rsidR="00611B3E" w:rsidRPr="000C4204">
        <w:rPr>
          <w:rFonts w:ascii="PT Astra Serif" w:hAnsi="PT Astra Serif"/>
          <w:sz w:val="28"/>
          <w:szCs w:val="28"/>
        </w:rPr>
        <w:t xml:space="preserve">определяет цели, задачи </w:t>
      </w:r>
      <w:r w:rsidR="00A349CF" w:rsidRPr="000C4204">
        <w:rPr>
          <w:rFonts w:ascii="PT Astra Serif" w:hAnsi="PT Astra Serif"/>
          <w:sz w:val="28"/>
          <w:szCs w:val="28"/>
        </w:rPr>
        <w:t xml:space="preserve">проведения </w:t>
      </w:r>
      <w:r w:rsidR="00AB1A84" w:rsidRPr="000C4204">
        <w:rPr>
          <w:rFonts w:ascii="PT Astra Serif" w:hAnsi="PT Astra Serif"/>
          <w:sz w:val="28"/>
          <w:szCs w:val="28"/>
        </w:rPr>
        <w:t>регионального эт</w:t>
      </w:r>
      <w:r w:rsidR="00C85871" w:rsidRPr="000C4204">
        <w:rPr>
          <w:rFonts w:ascii="PT Astra Serif" w:hAnsi="PT Astra Serif"/>
          <w:sz w:val="28"/>
          <w:szCs w:val="28"/>
        </w:rPr>
        <w:t>а</w:t>
      </w:r>
      <w:r w:rsidR="00AB1A84" w:rsidRPr="000C4204">
        <w:rPr>
          <w:rFonts w:ascii="PT Astra Serif" w:hAnsi="PT Astra Serif"/>
          <w:sz w:val="28"/>
          <w:szCs w:val="28"/>
        </w:rPr>
        <w:t xml:space="preserve">па </w:t>
      </w:r>
      <w:r w:rsidR="001F042B" w:rsidRPr="000C4204">
        <w:rPr>
          <w:rFonts w:ascii="PT Astra Serif" w:hAnsi="PT Astra Serif"/>
          <w:bCs/>
          <w:sz w:val="28"/>
          <w:szCs w:val="28"/>
          <w:lang w:eastAsia="hi-IN" w:bidi="hi-IN"/>
        </w:rPr>
        <w:t>конкурса лу</w:t>
      </w:r>
      <w:r w:rsidR="003849B6" w:rsidRPr="000C4204">
        <w:rPr>
          <w:rFonts w:ascii="PT Astra Serif" w:hAnsi="PT Astra Serif"/>
          <w:bCs/>
          <w:sz w:val="28"/>
          <w:szCs w:val="28"/>
          <w:lang w:eastAsia="hi-IN" w:bidi="hi-IN"/>
        </w:rPr>
        <w:t xml:space="preserve">чших практик профессионального </w:t>
      </w:r>
      <w:r w:rsidR="001F042B" w:rsidRPr="000C4204">
        <w:rPr>
          <w:rFonts w:ascii="PT Astra Serif" w:hAnsi="PT Astra Serif"/>
          <w:bCs/>
          <w:sz w:val="28"/>
          <w:szCs w:val="28"/>
          <w:lang w:eastAsia="hi-IN" w:bidi="hi-IN"/>
        </w:rPr>
        <w:t xml:space="preserve">самоопределения молодёжи </w:t>
      </w:r>
      <w:r w:rsidR="001F042B" w:rsidRPr="000C4204">
        <w:rPr>
          <w:rFonts w:ascii="PT Astra Serif" w:hAnsi="PT Astra Serif"/>
          <w:bCs/>
          <w:sz w:val="28"/>
          <w:szCs w:val="28"/>
        </w:rPr>
        <w:t>«Премия Траектория»</w:t>
      </w:r>
      <w:r w:rsidR="001F042B" w:rsidRPr="000C4204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A3C80" w:rsidRPr="000C4204">
        <w:rPr>
          <w:rFonts w:ascii="PT Astra Serif" w:hAnsi="PT Astra Serif"/>
          <w:sz w:val="28"/>
          <w:szCs w:val="28"/>
        </w:rPr>
        <w:t>(далее – Конкурс)</w:t>
      </w:r>
      <w:r w:rsidRPr="000C4204">
        <w:rPr>
          <w:rFonts w:ascii="PT Astra Serif" w:hAnsi="PT Astra Serif"/>
          <w:sz w:val="28"/>
          <w:szCs w:val="28"/>
        </w:rPr>
        <w:t>.</w:t>
      </w:r>
    </w:p>
    <w:p w:rsidR="00C176DF" w:rsidRPr="000C4204" w:rsidRDefault="00C176DF" w:rsidP="00C176DF">
      <w:pPr>
        <w:pStyle w:val="a4"/>
        <w:numPr>
          <w:ilvl w:val="1"/>
          <w:numId w:val="23"/>
        </w:numPr>
        <w:tabs>
          <w:tab w:val="left" w:pos="851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 xml:space="preserve"> </w:t>
      </w:r>
      <w:r w:rsidR="005309DE" w:rsidRPr="000C4204">
        <w:rPr>
          <w:rFonts w:ascii="PT Astra Serif" w:hAnsi="PT Astra Serif"/>
          <w:sz w:val="28"/>
          <w:szCs w:val="28"/>
        </w:rPr>
        <w:t>Учредит</w:t>
      </w:r>
      <w:r w:rsidR="00586F8A" w:rsidRPr="000C4204">
        <w:rPr>
          <w:rFonts w:ascii="PT Astra Serif" w:hAnsi="PT Astra Serif"/>
          <w:sz w:val="28"/>
          <w:szCs w:val="28"/>
        </w:rPr>
        <w:t>ел</w:t>
      </w:r>
      <w:r w:rsidR="000B78C4" w:rsidRPr="000C4204">
        <w:rPr>
          <w:rFonts w:ascii="PT Astra Serif" w:hAnsi="PT Astra Serif"/>
          <w:sz w:val="28"/>
          <w:szCs w:val="28"/>
        </w:rPr>
        <w:t>ем</w:t>
      </w:r>
      <w:r w:rsidR="00586F8A" w:rsidRPr="000C4204">
        <w:rPr>
          <w:rFonts w:ascii="PT Astra Serif" w:hAnsi="PT Astra Serif"/>
          <w:sz w:val="28"/>
          <w:szCs w:val="28"/>
        </w:rPr>
        <w:t xml:space="preserve"> Конкурса</w:t>
      </w:r>
      <w:r w:rsidR="005309DE" w:rsidRPr="000C4204">
        <w:rPr>
          <w:rFonts w:ascii="PT Astra Serif" w:hAnsi="PT Astra Serif"/>
          <w:sz w:val="28"/>
          <w:szCs w:val="28"/>
        </w:rPr>
        <w:t xml:space="preserve"> явля</w:t>
      </w:r>
      <w:r w:rsidR="000B78C4" w:rsidRPr="000C4204">
        <w:rPr>
          <w:rFonts w:ascii="PT Astra Serif" w:hAnsi="PT Astra Serif"/>
          <w:sz w:val="28"/>
          <w:szCs w:val="28"/>
        </w:rPr>
        <w:t>е</w:t>
      </w:r>
      <w:r w:rsidR="005309DE" w:rsidRPr="000C4204">
        <w:rPr>
          <w:rFonts w:ascii="PT Astra Serif" w:hAnsi="PT Astra Serif"/>
          <w:sz w:val="28"/>
          <w:szCs w:val="28"/>
        </w:rPr>
        <w:t>тся департамент молодёжной политики и туризма Ямало-Ненецкого автономного округа</w:t>
      </w:r>
      <w:r w:rsidR="009618F8" w:rsidRPr="000C4204">
        <w:rPr>
          <w:rFonts w:ascii="PT Astra Serif" w:hAnsi="PT Astra Serif"/>
          <w:sz w:val="28"/>
          <w:szCs w:val="28"/>
        </w:rPr>
        <w:t>.</w:t>
      </w:r>
      <w:r w:rsidR="005309DE" w:rsidRPr="000C4204">
        <w:rPr>
          <w:rFonts w:ascii="PT Astra Serif" w:hAnsi="PT Astra Serif"/>
          <w:sz w:val="28"/>
          <w:szCs w:val="28"/>
        </w:rPr>
        <w:t xml:space="preserve"> </w:t>
      </w:r>
    </w:p>
    <w:p w:rsidR="000B78C4" w:rsidRPr="000C4204" w:rsidRDefault="00C176DF" w:rsidP="00C176DF">
      <w:pPr>
        <w:pStyle w:val="a4"/>
        <w:numPr>
          <w:ilvl w:val="1"/>
          <w:numId w:val="23"/>
        </w:numPr>
        <w:tabs>
          <w:tab w:val="left" w:pos="851"/>
          <w:tab w:val="left" w:pos="1418"/>
        </w:tabs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 xml:space="preserve"> </w:t>
      </w:r>
      <w:r w:rsidR="003849B6" w:rsidRPr="000C4204">
        <w:rPr>
          <w:rFonts w:ascii="PT Astra Serif" w:hAnsi="PT Astra Serif"/>
          <w:sz w:val="28"/>
          <w:szCs w:val="28"/>
        </w:rPr>
        <w:t>Организаторами Конкурса являе</w:t>
      </w:r>
      <w:r w:rsidR="000B78C4" w:rsidRPr="000C4204">
        <w:rPr>
          <w:rFonts w:ascii="PT Astra Serif" w:hAnsi="PT Astra Serif"/>
          <w:sz w:val="28"/>
          <w:szCs w:val="28"/>
        </w:rPr>
        <w:t>тся</w:t>
      </w:r>
      <w:r w:rsidR="002860F7" w:rsidRPr="000C4204">
        <w:rPr>
          <w:rFonts w:ascii="PT Astra Serif" w:hAnsi="PT Astra Serif"/>
          <w:sz w:val="28"/>
          <w:szCs w:val="28"/>
        </w:rPr>
        <w:t>:</w:t>
      </w:r>
      <w:r w:rsidR="000B78C4" w:rsidRPr="000C4204">
        <w:rPr>
          <w:rFonts w:ascii="PT Astra Serif" w:hAnsi="PT Astra Serif"/>
          <w:sz w:val="28"/>
          <w:szCs w:val="28"/>
        </w:rPr>
        <w:t xml:space="preserve"> государственное бюджетное учреждение Ямало-Ненецкого автономн</w:t>
      </w:r>
      <w:r w:rsidR="003849B6" w:rsidRPr="000C4204">
        <w:rPr>
          <w:rFonts w:ascii="PT Astra Serif" w:hAnsi="PT Astra Serif"/>
          <w:sz w:val="28"/>
          <w:szCs w:val="28"/>
        </w:rPr>
        <w:t>ого</w:t>
      </w:r>
      <w:r w:rsidR="00C85871" w:rsidRPr="000C4204">
        <w:rPr>
          <w:rFonts w:ascii="PT Astra Serif" w:hAnsi="PT Astra Serif"/>
          <w:sz w:val="28"/>
          <w:szCs w:val="28"/>
        </w:rPr>
        <w:t xml:space="preserve"> округа</w:t>
      </w:r>
      <w:r w:rsidR="003849B6" w:rsidRPr="000C4204">
        <w:rPr>
          <w:rFonts w:ascii="PT Astra Serif" w:hAnsi="PT Astra Serif"/>
          <w:sz w:val="28"/>
          <w:szCs w:val="28"/>
        </w:rPr>
        <w:t xml:space="preserve"> «Окружной Молодёжный Центр».</w:t>
      </w:r>
    </w:p>
    <w:p w:rsidR="003849B6" w:rsidRPr="000C4204" w:rsidRDefault="003849B6" w:rsidP="003849B6">
      <w:pPr>
        <w:pStyle w:val="a4"/>
        <w:tabs>
          <w:tab w:val="left" w:pos="851"/>
          <w:tab w:val="left" w:pos="1418"/>
        </w:tabs>
        <w:ind w:left="851"/>
        <w:jc w:val="both"/>
        <w:rPr>
          <w:rFonts w:ascii="PT Astra Serif" w:hAnsi="PT Astra Serif"/>
          <w:sz w:val="28"/>
          <w:szCs w:val="28"/>
        </w:rPr>
      </w:pPr>
    </w:p>
    <w:p w:rsidR="00A349CF" w:rsidRPr="000C4204" w:rsidRDefault="00551E89" w:rsidP="004D00A0">
      <w:pPr>
        <w:pStyle w:val="a4"/>
        <w:numPr>
          <w:ilvl w:val="0"/>
          <w:numId w:val="23"/>
        </w:numPr>
        <w:tabs>
          <w:tab w:val="left" w:pos="1418"/>
        </w:tabs>
        <w:jc w:val="center"/>
        <w:rPr>
          <w:rFonts w:ascii="PT Astra Serif" w:hAnsi="PT Astra Serif"/>
          <w:b/>
          <w:sz w:val="28"/>
          <w:szCs w:val="28"/>
        </w:rPr>
      </w:pPr>
      <w:r w:rsidRPr="000C4204">
        <w:rPr>
          <w:rFonts w:ascii="PT Astra Serif" w:hAnsi="PT Astra Serif"/>
          <w:b/>
          <w:sz w:val="28"/>
          <w:szCs w:val="28"/>
        </w:rPr>
        <w:t>Цели и задачи Конкурса</w:t>
      </w:r>
    </w:p>
    <w:p w:rsidR="00551E89" w:rsidRPr="000C4204" w:rsidRDefault="00551E89" w:rsidP="004D00A0">
      <w:pPr>
        <w:tabs>
          <w:tab w:val="left" w:pos="1418"/>
        </w:tabs>
        <w:rPr>
          <w:rFonts w:ascii="PT Astra Serif" w:hAnsi="PT Astra Serif"/>
          <w:b/>
          <w:sz w:val="28"/>
          <w:szCs w:val="28"/>
        </w:rPr>
      </w:pPr>
    </w:p>
    <w:p w:rsidR="001F042B" w:rsidRPr="000C4204" w:rsidRDefault="004D00A0" w:rsidP="004D00A0">
      <w:pPr>
        <w:widowControl w:val="0"/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ab/>
      </w:r>
      <w:r w:rsidR="002860F7" w:rsidRPr="000C4204">
        <w:rPr>
          <w:rFonts w:ascii="PT Astra Serif" w:hAnsi="PT Astra Serif"/>
          <w:sz w:val="28"/>
          <w:szCs w:val="28"/>
        </w:rPr>
        <w:t xml:space="preserve">2.1. </w:t>
      </w:r>
      <w:r w:rsidR="001F042B" w:rsidRPr="000C4204">
        <w:rPr>
          <w:rFonts w:ascii="PT Astra Serif" w:hAnsi="PT Astra Serif"/>
          <w:sz w:val="28"/>
          <w:szCs w:val="28"/>
        </w:rPr>
        <w:t>Цели Конкурса:</w:t>
      </w:r>
    </w:p>
    <w:p w:rsidR="001F042B" w:rsidRPr="000C4204" w:rsidRDefault="001F042B" w:rsidP="004D00A0">
      <w:pPr>
        <w:widowControl w:val="0"/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 xml:space="preserve">– выявление и оценка лучших практик </w:t>
      </w:r>
      <w:proofErr w:type="spellStart"/>
      <w:r w:rsidRPr="000C4204">
        <w:rPr>
          <w:rFonts w:ascii="PT Astra Serif" w:hAnsi="PT Astra Serif"/>
          <w:sz w:val="28"/>
          <w:szCs w:val="28"/>
        </w:rPr>
        <w:t>профориентационной</w:t>
      </w:r>
      <w:proofErr w:type="spellEnd"/>
      <w:r w:rsidRPr="000C4204">
        <w:rPr>
          <w:rFonts w:ascii="PT Astra Serif" w:hAnsi="PT Astra Serif"/>
          <w:sz w:val="28"/>
          <w:szCs w:val="28"/>
        </w:rPr>
        <w:t xml:space="preserve"> деятельности </w:t>
      </w:r>
      <w:r w:rsidRPr="000C4204">
        <w:rPr>
          <w:rFonts w:ascii="PT Astra Serif" w:hAnsi="PT Astra Serif"/>
          <w:sz w:val="28"/>
          <w:szCs w:val="28"/>
        </w:rPr>
        <w:br/>
        <w:t xml:space="preserve">для дальнейшего использования и применения практик; </w:t>
      </w:r>
    </w:p>
    <w:p w:rsidR="00D247CE" w:rsidRPr="000C4204" w:rsidRDefault="001F042B" w:rsidP="00D247CE">
      <w:pPr>
        <w:widowControl w:val="0"/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внедрение и распространение лучших практик.</w:t>
      </w:r>
    </w:p>
    <w:p w:rsidR="001F042B" w:rsidRPr="000C4204" w:rsidRDefault="00D247CE" w:rsidP="00D247CE">
      <w:pPr>
        <w:widowControl w:val="0"/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 xml:space="preserve">2.2. </w:t>
      </w:r>
      <w:r w:rsidR="001F042B" w:rsidRPr="000C4204">
        <w:rPr>
          <w:rFonts w:ascii="PT Astra Serif" w:hAnsi="PT Astra Serif"/>
          <w:bCs/>
          <w:sz w:val="28"/>
          <w:szCs w:val="28"/>
        </w:rPr>
        <w:t>Задачи Конкурса:</w:t>
      </w:r>
    </w:p>
    <w:p w:rsidR="001F042B" w:rsidRPr="000C4204" w:rsidRDefault="001F042B" w:rsidP="004D00A0">
      <w:pPr>
        <w:widowControl w:val="0"/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 xml:space="preserve">– содействие в </w:t>
      </w:r>
      <w:proofErr w:type="spellStart"/>
      <w:r w:rsidRPr="000C4204">
        <w:rPr>
          <w:rFonts w:ascii="PT Astra Serif" w:hAnsi="PT Astra Serif"/>
          <w:sz w:val="28"/>
          <w:szCs w:val="28"/>
        </w:rPr>
        <w:t>профориентировании</w:t>
      </w:r>
      <w:proofErr w:type="spellEnd"/>
      <w:r w:rsidRPr="000C4204">
        <w:rPr>
          <w:rFonts w:ascii="PT Astra Serif" w:hAnsi="PT Astra Serif"/>
          <w:sz w:val="28"/>
          <w:szCs w:val="28"/>
        </w:rPr>
        <w:t xml:space="preserve"> молод</w:t>
      </w:r>
      <w:r w:rsidR="00C85871" w:rsidRPr="000C4204">
        <w:rPr>
          <w:rFonts w:ascii="PT Astra Serif" w:hAnsi="PT Astra Serif"/>
          <w:sz w:val="28"/>
          <w:szCs w:val="28"/>
        </w:rPr>
        <w:t>ё</w:t>
      </w:r>
      <w:r w:rsidRPr="000C4204">
        <w:rPr>
          <w:rFonts w:ascii="PT Astra Serif" w:hAnsi="PT Astra Serif"/>
          <w:sz w:val="28"/>
          <w:szCs w:val="28"/>
        </w:rPr>
        <w:t>жи на рынке труда в соответствии со спросом в профессиональных областях;</w:t>
      </w:r>
    </w:p>
    <w:p w:rsidR="001F042B" w:rsidRPr="000C4204" w:rsidRDefault="001F042B" w:rsidP="004D00A0">
      <w:pPr>
        <w:widowControl w:val="0"/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привлечение молод</w:t>
      </w:r>
      <w:r w:rsidR="00C85871" w:rsidRPr="000C4204">
        <w:rPr>
          <w:rFonts w:ascii="PT Astra Serif" w:hAnsi="PT Astra Serif"/>
          <w:sz w:val="28"/>
          <w:szCs w:val="28"/>
        </w:rPr>
        <w:t>ё</w:t>
      </w:r>
      <w:r w:rsidRPr="000C4204">
        <w:rPr>
          <w:rFonts w:ascii="PT Astra Serif" w:hAnsi="PT Astra Serif"/>
          <w:sz w:val="28"/>
          <w:szCs w:val="28"/>
        </w:rPr>
        <w:t xml:space="preserve">жи к профессиональной самореализации в ведущих секторах экономики; </w:t>
      </w:r>
    </w:p>
    <w:p w:rsidR="001F042B" w:rsidRPr="000C4204" w:rsidRDefault="001F042B" w:rsidP="004D00A0">
      <w:pPr>
        <w:pStyle w:val="21"/>
        <w:widowControl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формирование у молод</w:t>
      </w:r>
      <w:r w:rsidR="00C85871" w:rsidRPr="000C4204">
        <w:rPr>
          <w:rFonts w:ascii="PT Astra Serif" w:hAnsi="PT Astra Serif"/>
          <w:sz w:val="28"/>
          <w:szCs w:val="28"/>
        </w:rPr>
        <w:t>ё</w:t>
      </w:r>
      <w:r w:rsidRPr="000C4204">
        <w:rPr>
          <w:rFonts w:ascii="PT Astra Serif" w:hAnsi="PT Astra Serif"/>
          <w:sz w:val="28"/>
          <w:szCs w:val="28"/>
        </w:rPr>
        <w:t xml:space="preserve">жи представлений о современном рынке труда </w:t>
      </w:r>
      <w:r w:rsidRPr="000C4204">
        <w:rPr>
          <w:rFonts w:ascii="PT Astra Serif" w:hAnsi="PT Astra Serif"/>
          <w:sz w:val="28"/>
          <w:szCs w:val="28"/>
        </w:rPr>
        <w:br/>
        <w:t>и профессиях на примере ведущих современных предприятий;</w:t>
      </w:r>
    </w:p>
    <w:p w:rsidR="001F042B" w:rsidRPr="000C4204" w:rsidRDefault="001F042B" w:rsidP="003849B6">
      <w:pPr>
        <w:pStyle w:val="21"/>
        <w:widowControl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формирование осознанного отношения молод</w:t>
      </w:r>
      <w:r w:rsidR="00C85871" w:rsidRPr="000C4204">
        <w:rPr>
          <w:rFonts w:ascii="PT Astra Serif" w:hAnsi="PT Astra Serif"/>
          <w:sz w:val="28"/>
          <w:szCs w:val="28"/>
        </w:rPr>
        <w:t>ё</w:t>
      </w:r>
      <w:r w:rsidRPr="000C4204">
        <w:rPr>
          <w:rFonts w:ascii="PT Astra Serif" w:hAnsi="PT Astra Serif"/>
          <w:sz w:val="28"/>
          <w:szCs w:val="28"/>
        </w:rPr>
        <w:t>жи к профессиональному выбору и построению карьеры;</w:t>
      </w:r>
    </w:p>
    <w:p w:rsidR="003849B6" w:rsidRPr="000C4204" w:rsidRDefault="001F042B" w:rsidP="003849B6">
      <w:pPr>
        <w:pStyle w:val="af"/>
        <w:widowControl w:val="0"/>
        <w:suppressAutoHyphens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lastRenderedPageBreak/>
        <w:t>– сбор и изучение результативных практик</w:t>
      </w:r>
      <w:r w:rsidRPr="000C4204">
        <w:rPr>
          <w:rFonts w:ascii="PT Astra Serif" w:hAnsi="PT Astra Serif"/>
          <w:bCs/>
          <w:sz w:val="28"/>
          <w:szCs w:val="28"/>
        </w:rPr>
        <w:t>;</w:t>
      </w:r>
    </w:p>
    <w:p w:rsidR="003849B6" w:rsidRPr="000C4204" w:rsidRDefault="001F042B" w:rsidP="003849B6">
      <w:pPr>
        <w:pStyle w:val="af"/>
        <w:widowControl w:val="0"/>
        <w:suppressAutoHyphens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</w:t>
      </w:r>
      <w:r w:rsidRPr="000C4204">
        <w:rPr>
          <w:rFonts w:ascii="PT Astra Serif" w:hAnsi="PT Astra Serif"/>
          <w:bCs/>
          <w:sz w:val="28"/>
          <w:szCs w:val="28"/>
        </w:rPr>
        <w:t>содействие в диалоге представителей рынка труда и молод</w:t>
      </w:r>
      <w:r w:rsidR="00C85871" w:rsidRPr="000C4204">
        <w:rPr>
          <w:rFonts w:ascii="PT Astra Serif" w:hAnsi="PT Astra Serif"/>
          <w:bCs/>
          <w:sz w:val="28"/>
          <w:szCs w:val="28"/>
        </w:rPr>
        <w:t>ё</w:t>
      </w:r>
      <w:r w:rsidRPr="000C4204">
        <w:rPr>
          <w:rFonts w:ascii="PT Astra Serif" w:hAnsi="PT Astra Serif"/>
          <w:bCs/>
          <w:sz w:val="28"/>
          <w:szCs w:val="28"/>
        </w:rPr>
        <w:t>жи;</w:t>
      </w:r>
    </w:p>
    <w:p w:rsidR="003849B6" w:rsidRPr="000C4204" w:rsidRDefault="001F042B" w:rsidP="003849B6">
      <w:pPr>
        <w:pStyle w:val="af"/>
        <w:widowControl w:val="0"/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обмен опытом в рамках применения успешных и реализованных практик;</w:t>
      </w:r>
    </w:p>
    <w:p w:rsidR="008C489C" w:rsidRPr="000C4204" w:rsidRDefault="001F042B" w:rsidP="003849B6">
      <w:pPr>
        <w:pStyle w:val="af"/>
        <w:widowControl w:val="0"/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трансляция опыта лучших практик.</w:t>
      </w:r>
    </w:p>
    <w:p w:rsidR="00082D90" w:rsidRPr="000C4204" w:rsidRDefault="00082D90" w:rsidP="003849B6">
      <w:pPr>
        <w:pStyle w:val="af"/>
        <w:widowControl w:val="0"/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8C489C" w:rsidRPr="000C4204" w:rsidRDefault="008C489C" w:rsidP="008C489C">
      <w:pPr>
        <w:pStyle w:val="a4"/>
        <w:widowControl w:val="0"/>
        <w:numPr>
          <w:ilvl w:val="0"/>
          <w:numId w:val="23"/>
        </w:numPr>
        <w:tabs>
          <w:tab w:val="left" w:pos="1418"/>
        </w:tabs>
        <w:jc w:val="center"/>
        <w:rPr>
          <w:rFonts w:ascii="PT Astra Serif" w:hAnsi="PT Astra Serif"/>
          <w:b/>
          <w:sz w:val="28"/>
          <w:szCs w:val="28"/>
        </w:rPr>
      </w:pPr>
      <w:r w:rsidRPr="000C4204">
        <w:rPr>
          <w:rFonts w:ascii="PT Astra Serif" w:hAnsi="PT Astra Serif"/>
          <w:b/>
          <w:sz w:val="28"/>
          <w:szCs w:val="28"/>
        </w:rPr>
        <w:t>Даты проведения Конкурса</w:t>
      </w:r>
    </w:p>
    <w:p w:rsidR="008C489C" w:rsidRPr="000C4204" w:rsidRDefault="008C489C" w:rsidP="008C489C">
      <w:pPr>
        <w:pStyle w:val="a4"/>
        <w:widowControl w:val="0"/>
        <w:tabs>
          <w:tab w:val="left" w:pos="1418"/>
        </w:tabs>
        <w:ind w:left="450"/>
        <w:jc w:val="both"/>
        <w:rPr>
          <w:rFonts w:ascii="PT Astra Serif" w:hAnsi="PT Astra Serif"/>
          <w:b/>
          <w:sz w:val="28"/>
          <w:szCs w:val="28"/>
        </w:rPr>
      </w:pPr>
      <w:r w:rsidRPr="000C4204">
        <w:rPr>
          <w:rFonts w:ascii="PT Astra Serif" w:hAnsi="PT Astra Serif"/>
          <w:b/>
          <w:sz w:val="28"/>
          <w:szCs w:val="28"/>
        </w:rPr>
        <w:tab/>
      </w:r>
    </w:p>
    <w:p w:rsidR="008C489C" w:rsidRPr="000C4204" w:rsidRDefault="008C489C" w:rsidP="008C489C">
      <w:pPr>
        <w:pStyle w:val="a4"/>
        <w:widowControl w:val="0"/>
        <w:tabs>
          <w:tab w:val="left" w:pos="1418"/>
        </w:tabs>
        <w:ind w:left="450"/>
        <w:jc w:val="both"/>
        <w:rPr>
          <w:rFonts w:ascii="PT Astra Serif" w:hAnsi="PT Astra Serif"/>
          <w:b/>
          <w:sz w:val="28"/>
          <w:szCs w:val="28"/>
        </w:rPr>
      </w:pPr>
      <w:r w:rsidRPr="000C4204">
        <w:rPr>
          <w:rFonts w:ascii="PT Astra Serif" w:hAnsi="PT Astra Serif"/>
          <w:b/>
          <w:sz w:val="28"/>
          <w:szCs w:val="28"/>
        </w:rPr>
        <w:tab/>
      </w:r>
      <w:r w:rsidRPr="000C4204">
        <w:rPr>
          <w:rFonts w:ascii="PT Astra Serif" w:hAnsi="PT Astra Serif"/>
          <w:sz w:val="28"/>
          <w:szCs w:val="28"/>
        </w:rPr>
        <w:t xml:space="preserve">Даты проведения </w:t>
      </w:r>
      <w:r w:rsidR="00AB1A84" w:rsidRPr="000C4204">
        <w:rPr>
          <w:rFonts w:ascii="PT Astra Serif" w:hAnsi="PT Astra Serif"/>
          <w:sz w:val="28"/>
          <w:szCs w:val="28"/>
        </w:rPr>
        <w:t>регионального этапа</w:t>
      </w:r>
      <w:r w:rsidRPr="000C4204">
        <w:rPr>
          <w:rFonts w:ascii="PT Astra Serif" w:hAnsi="PT Astra Serif"/>
          <w:sz w:val="28"/>
          <w:szCs w:val="28"/>
        </w:rPr>
        <w:t xml:space="preserve"> конкурса </w:t>
      </w:r>
      <w:r w:rsidRPr="000C4204">
        <w:rPr>
          <w:rFonts w:ascii="PT Astra Serif" w:hAnsi="PT Astra Serif"/>
          <w:bCs/>
          <w:sz w:val="28"/>
          <w:szCs w:val="28"/>
          <w:lang w:eastAsia="hi-IN" w:bidi="hi-IN"/>
        </w:rPr>
        <w:t xml:space="preserve">лучших практик профессионального самоопределения молодёжи </w:t>
      </w:r>
      <w:r w:rsidRPr="000C4204">
        <w:rPr>
          <w:rFonts w:ascii="PT Astra Serif" w:hAnsi="PT Astra Serif"/>
          <w:bCs/>
          <w:sz w:val="28"/>
          <w:szCs w:val="28"/>
        </w:rPr>
        <w:t xml:space="preserve">«Премия Траектория»: </w:t>
      </w:r>
      <w:r w:rsidR="00AB1A84" w:rsidRPr="000C4204">
        <w:rPr>
          <w:rFonts w:ascii="PT Astra Serif" w:hAnsi="PT Astra Serif"/>
          <w:b/>
          <w:bCs/>
          <w:sz w:val="28"/>
          <w:szCs w:val="28"/>
        </w:rPr>
        <w:t>1</w:t>
      </w:r>
      <w:r w:rsidR="007E1125" w:rsidRPr="000C4204">
        <w:rPr>
          <w:rFonts w:ascii="PT Astra Serif" w:hAnsi="PT Astra Serif"/>
          <w:b/>
          <w:bCs/>
          <w:sz w:val="28"/>
          <w:szCs w:val="28"/>
        </w:rPr>
        <w:t>8</w:t>
      </w:r>
      <w:r w:rsidR="00AB1A84" w:rsidRPr="000C4204">
        <w:rPr>
          <w:rFonts w:ascii="PT Astra Serif" w:hAnsi="PT Astra Serif"/>
          <w:b/>
          <w:bCs/>
          <w:sz w:val="28"/>
          <w:szCs w:val="28"/>
        </w:rPr>
        <w:t xml:space="preserve"> мая – 03</w:t>
      </w:r>
      <w:r w:rsidRPr="000C4204">
        <w:rPr>
          <w:rFonts w:ascii="PT Astra Serif" w:hAnsi="PT Astra Serif"/>
          <w:b/>
          <w:bCs/>
          <w:sz w:val="28"/>
          <w:szCs w:val="28"/>
        </w:rPr>
        <w:t xml:space="preserve"> июля 2020 года.</w:t>
      </w:r>
    </w:p>
    <w:p w:rsidR="00611B3E" w:rsidRPr="000C4204" w:rsidRDefault="00611B3E" w:rsidP="00C176DF">
      <w:pPr>
        <w:tabs>
          <w:tab w:val="left" w:pos="1418"/>
        </w:tabs>
        <w:ind w:firstLine="851"/>
        <w:jc w:val="both"/>
        <w:rPr>
          <w:rFonts w:ascii="PT Astra Serif" w:hAnsi="PT Astra Serif"/>
          <w:sz w:val="28"/>
          <w:szCs w:val="28"/>
        </w:rPr>
      </w:pPr>
    </w:p>
    <w:p w:rsidR="00A349CF" w:rsidRPr="000C4204" w:rsidRDefault="0065388F" w:rsidP="00551E89">
      <w:pPr>
        <w:pStyle w:val="a4"/>
        <w:numPr>
          <w:ilvl w:val="0"/>
          <w:numId w:val="23"/>
        </w:numPr>
        <w:tabs>
          <w:tab w:val="left" w:pos="1418"/>
        </w:tabs>
        <w:jc w:val="center"/>
        <w:rPr>
          <w:rFonts w:ascii="PT Astra Serif" w:hAnsi="PT Astra Serif"/>
          <w:b/>
          <w:sz w:val="28"/>
          <w:szCs w:val="28"/>
        </w:rPr>
      </w:pPr>
      <w:r w:rsidRPr="000C4204">
        <w:rPr>
          <w:rFonts w:ascii="PT Astra Serif" w:hAnsi="PT Astra Serif"/>
          <w:b/>
          <w:sz w:val="28"/>
          <w:szCs w:val="28"/>
        </w:rPr>
        <w:t>У</w:t>
      </w:r>
      <w:r w:rsidR="00A349CF" w:rsidRPr="000C4204">
        <w:rPr>
          <w:rFonts w:ascii="PT Astra Serif" w:hAnsi="PT Astra Serif"/>
          <w:b/>
          <w:sz w:val="28"/>
          <w:szCs w:val="28"/>
        </w:rPr>
        <w:t>частники Конкурса</w:t>
      </w:r>
    </w:p>
    <w:p w:rsidR="00D247CE" w:rsidRPr="000C4204" w:rsidRDefault="00D247CE" w:rsidP="00D247CE">
      <w:pPr>
        <w:tabs>
          <w:tab w:val="left" w:pos="1418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D247CE" w:rsidRPr="000C4204" w:rsidRDefault="003849B6" w:rsidP="00B20292">
      <w:pPr>
        <w:widowControl w:val="0"/>
        <w:suppressAutoHyphens/>
        <w:autoSpaceDE w:val="0"/>
        <w:ind w:firstLine="709"/>
        <w:jc w:val="both"/>
        <w:rPr>
          <w:rFonts w:ascii="PT Astra Serif" w:eastAsia="Arial" w:hAnsi="PT Astra Serif"/>
          <w:bCs/>
          <w:sz w:val="28"/>
          <w:szCs w:val="28"/>
          <w:lang w:eastAsia="hi-IN" w:bidi="hi-IN"/>
        </w:rPr>
      </w:pPr>
      <w:r w:rsidRPr="000C4204">
        <w:rPr>
          <w:rFonts w:ascii="PT Astra Serif" w:eastAsia="Arial" w:hAnsi="PT Astra Serif"/>
          <w:bCs/>
          <w:sz w:val="28"/>
          <w:szCs w:val="28"/>
          <w:lang w:eastAsia="hi-IN" w:bidi="hi-IN"/>
        </w:rPr>
        <w:t>4.1</w:t>
      </w:r>
      <w:r w:rsidR="00D247CE" w:rsidRPr="000C4204">
        <w:rPr>
          <w:rFonts w:ascii="PT Astra Serif" w:eastAsia="Arial" w:hAnsi="PT Astra Serif"/>
          <w:bCs/>
          <w:sz w:val="28"/>
          <w:szCs w:val="28"/>
          <w:lang w:eastAsia="hi-IN" w:bidi="hi-IN"/>
        </w:rPr>
        <w:t>. В конкурсе могут принимать участие:</w:t>
      </w:r>
    </w:p>
    <w:p w:rsidR="00D247CE" w:rsidRPr="000C4204" w:rsidRDefault="00D247CE" w:rsidP="00D247CE">
      <w:pPr>
        <w:widowControl w:val="0"/>
        <w:suppressAutoHyphens/>
        <w:autoSpaceDE w:val="0"/>
        <w:ind w:firstLine="709"/>
        <w:contextualSpacing/>
        <w:jc w:val="both"/>
        <w:rPr>
          <w:rFonts w:ascii="PT Astra Serif" w:eastAsia="Arial" w:hAnsi="PT Astra Serif"/>
          <w:bCs/>
          <w:sz w:val="28"/>
          <w:szCs w:val="28"/>
          <w:lang w:eastAsia="hi-IN" w:bidi="hi-IN"/>
        </w:rPr>
      </w:pPr>
      <w:r w:rsidRPr="000C4204">
        <w:rPr>
          <w:rFonts w:ascii="PT Astra Serif" w:hAnsi="PT Astra Serif"/>
          <w:sz w:val="28"/>
          <w:szCs w:val="28"/>
        </w:rPr>
        <w:t>– </w:t>
      </w:r>
      <w:r w:rsidR="0036709C" w:rsidRPr="000C4204">
        <w:rPr>
          <w:rFonts w:ascii="PT Astra Serif" w:eastAsia="Arial" w:hAnsi="PT Astra Serif"/>
          <w:bCs/>
          <w:sz w:val="28"/>
          <w:szCs w:val="28"/>
          <w:lang w:eastAsia="hi-IN" w:bidi="hi-IN"/>
        </w:rPr>
        <w:t xml:space="preserve">физические лица </w:t>
      </w:r>
      <w:r w:rsidRPr="000C4204">
        <w:rPr>
          <w:rFonts w:ascii="PT Astra Serif" w:eastAsia="Arial" w:hAnsi="PT Astra Serif"/>
          <w:bCs/>
          <w:sz w:val="28"/>
          <w:szCs w:val="28"/>
          <w:lang w:eastAsia="hi-IN" w:bidi="hi-IN"/>
        </w:rPr>
        <w:t>в возрасте от 18 до 30 лет (включительно)</w:t>
      </w:r>
      <w:r w:rsidR="0036709C" w:rsidRPr="000C4204">
        <w:rPr>
          <w:rFonts w:ascii="PT Astra Serif" w:eastAsia="Arial" w:hAnsi="PT Astra Serif"/>
          <w:bCs/>
          <w:sz w:val="28"/>
          <w:szCs w:val="28"/>
          <w:lang w:eastAsia="hi-IN" w:bidi="hi-IN"/>
        </w:rPr>
        <w:t>, на мо</w:t>
      </w:r>
      <w:r w:rsidR="003849B6" w:rsidRPr="000C4204">
        <w:rPr>
          <w:rFonts w:ascii="PT Astra Serif" w:eastAsia="Arial" w:hAnsi="PT Astra Serif"/>
          <w:bCs/>
          <w:sz w:val="28"/>
          <w:szCs w:val="28"/>
          <w:lang w:eastAsia="hi-IN" w:bidi="hi-IN"/>
        </w:rPr>
        <w:t>м</w:t>
      </w:r>
      <w:r w:rsidR="0036709C" w:rsidRPr="000C4204">
        <w:rPr>
          <w:rFonts w:ascii="PT Astra Serif" w:eastAsia="Arial" w:hAnsi="PT Astra Serif"/>
          <w:bCs/>
          <w:sz w:val="28"/>
          <w:szCs w:val="28"/>
          <w:lang w:eastAsia="hi-IN" w:bidi="hi-IN"/>
        </w:rPr>
        <w:t>ент участия в Конкурсе</w:t>
      </w:r>
      <w:r w:rsidRPr="000C4204">
        <w:rPr>
          <w:rFonts w:ascii="PT Astra Serif" w:eastAsia="Arial" w:hAnsi="PT Astra Serif"/>
          <w:bCs/>
          <w:sz w:val="28"/>
          <w:szCs w:val="28"/>
          <w:lang w:eastAsia="hi-IN" w:bidi="hi-IN"/>
        </w:rPr>
        <w:t>;</w:t>
      </w:r>
    </w:p>
    <w:p w:rsidR="00D247CE" w:rsidRPr="000C4204" w:rsidRDefault="00D247CE" w:rsidP="00D247CE">
      <w:pPr>
        <w:widowControl w:val="0"/>
        <w:ind w:firstLine="709"/>
        <w:jc w:val="both"/>
        <w:rPr>
          <w:rFonts w:ascii="PT Astra Serif" w:eastAsia="Arial" w:hAnsi="PT Astra Serif"/>
          <w:bCs/>
          <w:sz w:val="28"/>
          <w:szCs w:val="28"/>
          <w:lang w:eastAsia="hi-IN" w:bidi="hi-IN"/>
        </w:rPr>
      </w:pPr>
      <w:r w:rsidRPr="000C4204">
        <w:rPr>
          <w:rFonts w:ascii="PT Astra Serif" w:hAnsi="PT Astra Serif"/>
          <w:sz w:val="28"/>
          <w:szCs w:val="28"/>
        </w:rPr>
        <w:t xml:space="preserve">– коллективы, группы лиц численностью от 3-х человек, состоящие </w:t>
      </w:r>
      <w:r w:rsidRPr="000C4204">
        <w:rPr>
          <w:rFonts w:ascii="PT Astra Serif" w:hAnsi="PT Astra Serif"/>
          <w:sz w:val="28"/>
          <w:szCs w:val="28"/>
        </w:rPr>
        <w:br/>
        <w:t xml:space="preserve">из </w:t>
      </w:r>
      <w:r w:rsidR="0036709C" w:rsidRPr="000C4204">
        <w:rPr>
          <w:rFonts w:ascii="PT Astra Serif" w:eastAsia="Arial" w:hAnsi="PT Astra Serif"/>
          <w:bCs/>
          <w:sz w:val="28"/>
          <w:szCs w:val="28"/>
          <w:lang w:eastAsia="hi-IN" w:bidi="hi-IN"/>
        </w:rPr>
        <w:t xml:space="preserve">физических лиц </w:t>
      </w:r>
      <w:r w:rsidRPr="000C4204">
        <w:rPr>
          <w:rFonts w:ascii="PT Astra Serif" w:eastAsia="Arial" w:hAnsi="PT Astra Serif"/>
          <w:bCs/>
          <w:sz w:val="28"/>
          <w:szCs w:val="28"/>
          <w:lang w:eastAsia="hi-IN" w:bidi="hi-IN"/>
        </w:rPr>
        <w:t>в возрасте от 18 до 30 лет (включительно)</w:t>
      </w:r>
      <w:r w:rsidR="0036709C" w:rsidRPr="000C4204">
        <w:rPr>
          <w:rFonts w:ascii="PT Astra Serif" w:eastAsia="Arial" w:hAnsi="PT Astra Serif"/>
          <w:bCs/>
          <w:sz w:val="28"/>
          <w:szCs w:val="28"/>
          <w:lang w:eastAsia="hi-IN" w:bidi="hi-IN"/>
        </w:rPr>
        <w:t>, на момент участия в Конкурсе</w:t>
      </w:r>
      <w:r w:rsidRPr="000C4204">
        <w:rPr>
          <w:rFonts w:ascii="PT Astra Serif" w:eastAsia="Arial" w:hAnsi="PT Astra Serif"/>
          <w:bCs/>
          <w:sz w:val="28"/>
          <w:szCs w:val="28"/>
          <w:lang w:eastAsia="hi-IN" w:bidi="hi-IN"/>
        </w:rPr>
        <w:t>;</w:t>
      </w:r>
    </w:p>
    <w:p w:rsidR="00D247CE" w:rsidRPr="000C4204" w:rsidRDefault="00D247CE" w:rsidP="00D247C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 xml:space="preserve">– юридические лица, коммерческие и некоммерческие организации, образовательные организации, государственные и муниципальные учреждения, представленные </w:t>
      </w:r>
      <w:r w:rsidRPr="000C4204">
        <w:rPr>
          <w:rFonts w:ascii="PT Astra Serif" w:eastAsia="Arial" w:hAnsi="PT Astra Serif"/>
          <w:bCs/>
          <w:sz w:val="28"/>
          <w:szCs w:val="28"/>
          <w:lang w:eastAsia="hi-IN" w:bidi="hi-IN"/>
        </w:rPr>
        <w:t>гражданами Российской Федерации в возрасте от 18 до 30 лет (включительно)</w:t>
      </w:r>
      <w:r w:rsidR="0036709C" w:rsidRPr="000C4204">
        <w:rPr>
          <w:rFonts w:ascii="PT Astra Serif" w:eastAsia="Arial" w:hAnsi="PT Astra Serif"/>
          <w:bCs/>
          <w:sz w:val="28"/>
          <w:szCs w:val="28"/>
          <w:lang w:eastAsia="hi-IN" w:bidi="hi-IN"/>
        </w:rPr>
        <w:t>, на момент участия в Конкурсе</w:t>
      </w:r>
      <w:r w:rsidRPr="000C4204">
        <w:rPr>
          <w:rFonts w:ascii="PT Astra Serif" w:hAnsi="PT Astra Serif"/>
          <w:sz w:val="28"/>
          <w:szCs w:val="28"/>
        </w:rPr>
        <w:t>.</w:t>
      </w:r>
    </w:p>
    <w:p w:rsidR="00D247CE" w:rsidRPr="000C4204" w:rsidRDefault="003849B6" w:rsidP="00D247C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 xml:space="preserve">4.2. </w:t>
      </w:r>
      <w:r w:rsidR="00D247CE" w:rsidRPr="000C4204">
        <w:rPr>
          <w:rFonts w:ascii="PT Astra Serif" w:hAnsi="PT Astra Serif"/>
          <w:sz w:val="28"/>
          <w:szCs w:val="28"/>
        </w:rPr>
        <w:t>Требования к участникам по номинациям установлены в разде</w:t>
      </w:r>
      <w:r w:rsidR="002D58B9" w:rsidRPr="000C4204">
        <w:rPr>
          <w:rFonts w:ascii="PT Astra Serif" w:hAnsi="PT Astra Serif"/>
          <w:sz w:val="28"/>
          <w:szCs w:val="28"/>
        </w:rPr>
        <w:t>ле 6</w:t>
      </w:r>
      <w:r w:rsidR="00B20292" w:rsidRPr="000C4204"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p w:rsidR="00D247CE" w:rsidRPr="000C4204" w:rsidRDefault="003849B6" w:rsidP="00D247CE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4.</w:t>
      </w:r>
      <w:r w:rsidR="007320FC" w:rsidRPr="000C4204">
        <w:rPr>
          <w:rFonts w:ascii="PT Astra Serif" w:hAnsi="PT Astra Serif"/>
          <w:sz w:val="28"/>
          <w:szCs w:val="28"/>
        </w:rPr>
        <w:t>3</w:t>
      </w:r>
      <w:r w:rsidR="00D247CE" w:rsidRPr="000C420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D247CE" w:rsidRPr="000C4204">
        <w:rPr>
          <w:rFonts w:ascii="PT Astra Serif" w:hAnsi="PT Astra Serif"/>
          <w:sz w:val="28"/>
          <w:szCs w:val="28"/>
          <w:lang w:eastAsia="hi-IN" w:bidi="hi-IN"/>
        </w:rPr>
        <w:t xml:space="preserve">Для участия в Конкурсе каждый претендент должен пройти регистрацию в автоматизированной информационной системе «Молодёжь России» (далее – Система) по адресу: </w:t>
      </w:r>
      <w:r w:rsidR="00D247CE" w:rsidRPr="000C4204">
        <w:rPr>
          <w:rFonts w:ascii="PT Astra Serif" w:hAnsi="PT Astra Serif"/>
          <w:sz w:val="28"/>
          <w:szCs w:val="28"/>
        </w:rPr>
        <w:t>myrosmol</w:t>
      </w:r>
      <w:r w:rsidR="00773906" w:rsidRPr="000C4204">
        <w:rPr>
          <w:rFonts w:ascii="PT Astra Serif" w:hAnsi="PT Astra Serif"/>
          <w:sz w:val="28"/>
          <w:szCs w:val="28"/>
        </w:rPr>
        <w:t>.</w:t>
      </w:r>
      <w:r w:rsidR="00D247CE" w:rsidRPr="000C4204">
        <w:rPr>
          <w:rFonts w:ascii="PT Astra Serif" w:hAnsi="PT Astra Serif"/>
          <w:sz w:val="28"/>
          <w:szCs w:val="28"/>
        </w:rPr>
        <w:t>ru</w:t>
      </w:r>
      <w:r w:rsidR="00D247CE" w:rsidRPr="000C4204">
        <w:rPr>
          <w:rFonts w:ascii="PT Astra Serif" w:hAnsi="PT Astra Serif"/>
          <w:sz w:val="28"/>
          <w:szCs w:val="28"/>
          <w:lang w:eastAsia="hi-IN" w:bidi="hi-IN"/>
        </w:rPr>
        <w:t xml:space="preserve"> и в период с </w:t>
      </w:r>
      <w:r w:rsidR="00AB1A84" w:rsidRPr="000C4204">
        <w:rPr>
          <w:rFonts w:ascii="PT Astra Serif" w:hAnsi="PT Astra Serif"/>
          <w:sz w:val="28"/>
          <w:szCs w:val="28"/>
          <w:lang w:eastAsia="hi-IN" w:bidi="hi-IN"/>
        </w:rPr>
        <w:t>12 мая  по 03</w:t>
      </w:r>
      <w:r w:rsidR="00D247CE" w:rsidRPr="000C4204">
        <w:rPr>
          <w:rFonts w:ascii="PT Astra Serif" w:hAnsi="PT Astra Serif"/>
          <w:sz w:val="28"/>
          <w:szCs w:val="28"/>
          <w:lang w:eastAsia="hi-IN" w:bidi="hi-IN"/>
        </w:rPr>
        <w:t xml:space="preserve"> июля 2020 года</w:t>
      </w:r>
      <w:r w:rsidR="00136E00" w:rsidRPr="000C4204">
        <w:rPr>
          <w:rFonts w:ascii="PT Astra Serif" w:hAnsi="PT Astra Serif"/>
          <w:sz w:val="28"/>
          <w:szCs w:val="28"/>
          <w:lang w:eastAsia="hi-IN" w:bidi="hi-IN"/>
        </w:rPr>
        <w:t>,</w:t>
      </w:r>
      <w:r w:rsidR="00D247CE" w:rsidRPr="000C4204">
        <w:rPr>
          <w:rFonts w:ascii="PT Astra Serif" w:hAnsi="PT Astra Serif"/>
          <w:sz w:val="28"/>
          <w:szCs w:val="28"/>
          <w:lang w:eastAsia="hi-IN" w:bidi="hi-IN"/>
        </w:rPr>
        <w:t xml:space="preserve"> подать заявку (через личный кабинет пользователя</w:t>
      </w:r>
      <w:r w:rsidR="00D247CE" w:rsidRPr="000C4204">
        <w:rPr>
          <w:rFonts w:ascii="PT Astra Serif" w:eastAsia="Arial" w:hAnsi="PT Astra Serif"/>
          <w:sz w:val="28"/>
          <w:szCs w:val="28"/>
          <w:lang w:eastAsia="hi-IN" w:bidi="hi-IN"/>
        </w:rPr>
        <w:t xml:space="preserve"> </w:t>
      </w:r>
      <w:r w:rsidR="00D247CE" w:rsidRPr="000C4204">
        <w:rPr>
          <w:rFonts w:ascii="PT Astra Serif" w:hAnsi="PT Astra Serif"/>
          <w:sz w:val="28"/>
          <w:szCs w:val="28"/>
          <w:lang w:eastAsia="hi-IN" w:bidi="hi-IN"/>
        </w:rPr>
        <w:t xml:space="preserve">Системы) </w:t>
      </w:r>
      <w:r w:rsidR="0036709C" w:rsidRPr="000C4204">
        <w:rPr>
          <w:rFonts w:ascii="PT Astra Serif" w:hAnsi="PT Astra Serif"/>
          <w:sz w:val="28"/>
          <w:szCs w:val="28"/>
          <w:lang w:eastAsia="hi-IN" w:bidi="hi-IN"/>
        </w:rPr>
        <w:t>на мероприятие «</w:t>
      </w:r>
      <w:r w:rsidR="00AB1A84" w:rsidRPr="000C4204">
        <w:rPr>
          <w:rFonts w:ascii="PT Astra Serif" w:hAnsi="PT Astra Serif"/>
          <w:sz w:val="28"/>
          <w:szCs w:val="28"/>
          <w:lang w:eastAsia="hi-IN" w:bidi="hi-IN"/>
        </w:rPr>
        <w:t xml:space="preserve">Региональный этап </w:t>
      </w:r>
      <w:r w:rsidR="0036709C" w:rsidRPr="000C4204">
        <w:rPr>
          <w:rFonts w:ascii="PT Astra Serif" w:hAnsi="PT Astra Serif"/>
          <w:sz w:val="28"/>
          <w:szCs w:val="28"/>
          <w:lang w:eastAsia="hi-IN" w:bidi="hi-IN"/>
        </w:rPr>
        <w:t>к</w:t>
      </w:r>
      <w:r w:rsidR="00D247CE" w:rsidRPr="000C4204">
        <w:rPr>
          <w:rFonts w:ascii="PT Astra Serif" w:hAnsi="PT Astra Serif"/>
          <w:sz w:val="28"/>
          <w:szCs w:val="28"/>
          <w:lang w:eastAsia="hi-IN" w:bidi="hi-IN"/>
        </w:rPr>
        <w:t>онкурс</w:t>
      </w:r>
      <w:r w:rsidR="00AB1A84" w:rsidRPr="000C4204">
        <w:rPr>
          <w:rFonts w:ascii="PT Astra Serif" w:hAnsi="PT Astra Serif"/>
          <w:sz w:val="28"/>
          <w:szCs w:val="28"/>
          <w:lang w:eastAsia="hi-IN" w:bidi="hi-IN"/>
        </w:rPr>
        <w:t>а</w:t>
      </w:r>
      <w:r w:rsidR="00D247CE" w:rsidRPr="000C4204">
        <w:rPr>
          <w:rFonts w:ascii="PT Astra Serif" w:hAnsi="PT Astra Serif"/>
          <w:sz w:val="28"/>
          <w:szCs w:val="28"/>
          <w:lang w:eastAsia="hi-IN" w:bidi="hi-IN"/>
        </w:rPr>
        <w:t xml:space="preserve"> лучших практик професси</w:t>
      </w:r>
      <w:r w:rsidR="0036709C" w:rsidRPr="000C4204">
        <w:rPr>
          <w:rFonts w:ascii="PT Astra Serif" w:hAnsi="PT Astra Serif"/>
          <w:sz w:val="28"/>
          <w:szCs w:val="28"/>
          <w:lang w:eastAsia="hi-IN" w:bidi="hi-IN"/>
        </w:rPr>
        <w:t>онального самоопределения молодё</w:t>
      </w:r>
      <w:r w:rsidR="00D247CE" w:rsidRPr="000C4204">
        <w:rPr>
          <w:rFonts w:ascii="PT Astra Serif" w:hAnsi="PT Astra Serif"/>
          <w:sz w:val="28"/>
          <w:szCs w:val="28"/>
          <w:lang w:eastAsia="hi-IN" w:bidi="hi-IN"/>
        </w:rPr>
        <w:t>жи «Премия Траектория» путем заполнения анкеты участника.</w:t>
      </w:r>
      <w:proofErr w:type="gramEnd"/>
      <w:r w:rsidR="00D247CE" w:rsidRPr="000C4204">
        <w:rPr>
          <w:rFonts w:ascii="PT Astra Serif" w:hAnsi="PT Astra Serif"/>
          <w:sz w:val="28"/>
          <w:szCs w:val="28"/>
          <w:lang w:eastAsia="hi-IN" w:bidi="hi-IN"/>
        </w:rPr>
        <w:t xml:space="preserve"> </w:t>
      </w:r>
      <w:r w:rsidR="007320FC" w:rsidRPr="000C4204">
        <w:rPr>
          <w:rFonts w:ascii="PT Astra Serif" w:hAnsi="PT Astra Serif"/>
          <w:sz w:val="28"/>
          <w:szCs w:val="28"/>
          <w:lang w:eastAsia="hi-IN" w:bidi="hi-IN"/>
        </w:rPr>
        <w:t>Похождение регистрации означает согласие с настоящим Положением.</w:t>
      </w:r>
    </w:p>
    <w:p w:rsidR="00D247CE" w:rsidRPr="000C4204" w:rsidRDefault="00D247CE" w:rsidP="003849B6">
      <w:pPr>
        <w:pStyle w:val="a4"/>
        <w:widowControl w:val="0"/>
        <w:numPr>
          <w:ilvl w:val="1"/>
          <w:numId w:val="4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 xml:space="preserve">Заявка заполняется </w:t>
      </w:r>
      <w:r w:rsidR="0036709C" w:rsidRPr="000C4204">
        <w:rPr>
          <w:rFonts w:ascii="PT Astra Serif" w:hAnsi="PT Astra Serif"/>
          <w:sz w:val="28"/>
          <w:szCs w:val="28"/>
        </w:rPr>
        <w:t xml:space="preserve">лицом, реализующим мероприятия по </w:t>
      </w:r>
      <w:r w:rsidRPr="000C4204">
        <w:rPr>
          <w:rFonts w:ascii="PT Astra Serif" w:hAnsi="PT Astra Serif"/>
          <w:sz w:val="28"/>
          <w:szCs w:val="28"/>
        </w:rPr>
        <w:t>пр</w:t>
      </w:r>
      <w:r w:rsidR="0036709C" w:rsidRPr="000C4204">
        <w:rPr>
          <w:rFonts w:ascii="PT Astra Serif" w:hAnsi="PT Astra Serif"/>
          <w:sz w:val="28"/>
          <w:szCs w:val="28"/>
        </w:rPr>
        <w:t>офессиональной ориентации молодё</w:t>
      </w:r>
      <w:r w:rsidRPr="000C4204">
        <w:rPr>
          <w:rFonts w:ascii="PT Astra Serif" w:hAnsi="PT Astra Serif"/>
          <w:sz w:val="28"/>
          <w:szCs w:val="28"/>
        </w:rPr>
        <w:t>жи.</w:t>
      </w:r>
    </w:p>
    <w:p w:rsidR="00D247CE" w:rsidRPr="000C4204" w:rsidRDefault="00D247CE" w:rsidP="003849B6">
      <w:pPr>
        <w:pStyle w:val="a4"/>
        <w:widowControl w:val="0"/>
        <w:numPr>
          <w:ilvl w:val="1"/>
          <w:numId w:val="4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К участию принима</w:t>
      </w:r>
      <w:r w:rsidR="0036709C" w:rsidRPr="000C4204">
        <w:rPr>
          <w:rFonts w:ascii="PT Astra Serif" w:hAnsi="PT Astra Serif"/>
          <w:sz w:val="28"/>
          <w:szCs w:val="28"/>
        </w:rPr>
        <w:t xml:space="preserve">ются </w:t>
      </w:r>
      <w:r w:rsidR="00E91E10" w:rsidRPr="000C4204">
        <w:rPr>
          <w:rFonts w:ascii="PT Astra Serif" w:hAnsi="PT Astra Serif"/>
          <w:sz w:val="28"/>
          <w:szCs w:val="28"/>
        </w:rPr>
        <w:t>проекты,</w:t>
      </w:r>
      <w:r w:rsidRPr="000C4204">
        <w:rPr>
          <w:rFonts w:ascii="PT Astra Serif" w:hAnsi="PT Astra Serif"/>
          <w:sz w:val="28"/>
          <w:szCs w:val="28"/>
        </w:rPr>
        <w:t xml:space="preserve"> содержащие практики проведения мероприятий о востребованных профессиях на рынке труда и профессиональную агитацию молодежи, направленные на </w:t>
      </w:r>
      <w:proofErr w:type="spellStart"/>
      <w:r w:rsidRPr="000C4204">
        <w:rPr>
          <w:rFonts w:ascii="PT Astra Serif" w:hAnsi="PT Astra Serif"/>
          <w:sz w:val="28"/>
          <w:szCs w:val="28"/>
        </w:rPr>
        <w:t>проф</w:t>
      </w:r>
      <w:r w:rsidR="006F6623" w:rsidRPr="000C4204">
        <w:rPr>
          <w:rFonts w:ascii="PT Astra Serif" w:hAnsi="PT Astra Serif"/>
          <w:sz w:val="28"/>
          <w:szCs w:val="28"/>
        </w:rPr>
        <w:t>информирование</w:t>
      </w:r>
      <w:proofErr w:type="spellEnd"/>
      <w:r w:rsidRPr="000C4204">
        <w:rPr>
          <w:rFonts w:ascii="PT Astra Serif" w:hAnsi="PT Astra Serif"/>
          <w:sz w:val="28"/>
          <w:szCs w:val="28"/>
        </w:rPr>
        <w:t>.</w:t>
      </w:r>
    </w:p>
    <w:p w:rsidR="007320FC" w:rsidRPr="000C4204" w:rsidRDefault="00D247CE" w:rsidP="003849B6">
      <w:pPr>
        <w:pStyle w:val="a4"/>
        <w:widowControl w:val="0"/>
        <w:numPr>
          <w:ilvl w:val="1"/>
          <w:numId w:val="4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  <w:lang w:eastAsia="hi-IN" w:bidi="hi-IN"/>
        </w:rPr>
        <w:t>К заявке необходимо прикрепить</w:t>
      </w:r>
      <w:r w:rsidR="007320FC" w:rsidRPr="000C4204">
        <w:rPr>
          <w:rFonts w:ascii="PT Astra Serif" w:hAnsi="PT Astra Serif"/>
          <w:sz w:val="28"/>
          <w:szCs w:val="28"/>
          <w:lang w:eastAsia="hi-IN" w:bidi="hi-IN"/>
        </w:rPr>
        <w:t xml:space="preserve"> активную ссылку 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t>на презентацию своей практики, состоящей из не менее 5 слайдов и видео</w:t>
      </w:r>
      <w:r w:rsidR="006F6623" w:rsidRPr="000C4204">
        <w:rPr>
          <w:rFonts w:ascii="PT Astra Serif" w:hAnsi="PT Astra Serif"/>
          <w:sz w:val="28"/>
          <w:szCs w:val="28"/>
          <w:lang w:eastAsia="hi-IN" w:bidi="hi-IN"/>
        </w:rPr>
        <w:t xml:space="preserve"> 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t xml:space="preserve">визитку длительностью не более 3 минут. Презентация должна наиболее полно раскрывать содержание практики, а </w:t>
      </w:r>
      <w:r w:rsidR="006F6623" w:rsidRPr="000C4204">
        <w:rPr>
          <w:rFonts w:ascii="PT Astra Serif" w:hAnsi="PT Astra Serif"/>
          <w:sz w:val="28"/>
          <w:szCs w:val="28"/>
          <w:lang w:eastAsia="hi-IN" w:bidi="hi-IN"/>
        </w:rPr>
        <w:t>видео визитка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t xml:space="preserve"> должна показывать пути ее реализации.</w:t>
      </w:r>
      <w:r w:rsidR="00DC0DD4" w:rsidRPr="000C4204">
        <w:rPr>
          <w:rFonts w:ascii="PT Astra Serif" w:hAnsi="PT Astra Serif"/>
          <w:sz w:val="28"/>
          <w:szCs w:val="28"/>
          <w:lang w:eastAsia="hi-IN" w:bidi="hi-IN"/>
        </w:rPr>
        <w:t xml:space="preserve"> </w:t>
      </w:r>
    </w:p>
    <w:p w:rsidR="00D247CE" w:rsidRPr="000C4204" w:rsidRDefault="007320FC" w:rsidP="007320FC">
      <w:pPr>
        <w:pStyle w:val="a4"/>
        <w:widowControl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  <w:lang w:eastAsia="hi-IN" w:bidi="hi-IN"/>
        </w:rPr>
        <w:t xml:space="preserve">Файлы </w:t>
      </w:r>
      <w:r w:rsidR="006F6623" w:rsidRPr="000C4204">
        <w:rPr>
          <w:rFonts w:ascii="PT Astra Serif" w:hAnsi="PT Astra Serif"/>
          <w:sz w:val="28"/>
          <w:szCs w:val="28"/>
          <w:lang w:eastAsia="hi-IN" w:bidi="hi-IN"/>
        </w:rPr>
        <w:t>размещаются</w:t>
      </w:r>
      <w:r w:rsidR="00DC0DD4" w:rsidRPr="000C4204">
        <w:rPr>
          <w:rFonts w:ascii="PT Astra Serif" w:hAnsi="PT Astra Serif"/>
          <w:sz w:val="28"/>
          <w:szCs w:val="28"/>
          <w:lang w:eastAsia="hi-IN" w:bidi="hi-IN"/>
        </w:rPr>
        <w:t xml:space="preserve"> в 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t>облачном хранилище,</w:t>
      </w:r>
      <w:r w:rsidR="00DC0DD4" w:rsidRPr="000C4204">
        <w:rPr>
          <w:rFonts w:ascii="PT Astra Serif" w:hAnsi="PT Astra Serif"/>
          <w:sz w:val="28"/>
          <w:szCs w:val="28"/>
          <w:lang w:eastAsia="hi-IN" w:bidi="hi-IN"/>
        </w:rPr>
        <w:t xml:space="preserve"> а ссылка прикрепляется в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t xml:space="preserve"> анкету Системы.</w:t>
      </w:r>
    </w:p>
    <w:p w:rsidR="00D247CE" w:rsidRPr="000C4204" w:rsidRDefault="00D247CE" w:rsidP="003849B6">
      <w:pPr>
        <w:pStyle w:val="a4"/>
        <w:widowControl w:val="0"/>
        <w:numPr>
          <w:ilvl w:val="1"/>
          <w:numId w:val="42"/>
        </w:numPr>
        <w:ind w:left="142" w:firstLine="567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  <w:lang w:eastAsia="hi-IN" w:bidi="hi-IN"/>
        </w:rPr>
        <w:t xml:space="preserve">Представленные на Конкурс материалы должны соответствовать 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lastRenderedPageBreak/>
        <w:t>требованиям и критериям, изложенным в настоящем Положении. Заявки, поданные с нарушением настоящего Положения, не допускаются к участию в Конкурсе. М</w:t>
      </w:r>
      <w:r w:rsidR="007320FC" w:rsidRPr="000C4204">
        <w:rPr>
          <w:rFonts w:ascii="PT Astra Serif" w:hAnsi="PT Astra Serif"/>
          <w:sz w:val="28"/>
          <w:szCs w:val="28"/>
          <w:lang w:eastAsia="hi-IN" w:bidi="hi-IN"/>
        </w:rPr>
        <w:t>атериалы, поданные на Конкурс,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t xml:space="preserve"> не рецензируются.</w:t>
      </w:r>
    </w:p>
    <w:p w:rsidR="00D247CE" w:rsidRPr="000C4204" w:rsidRDefault="00D247CE" w:rsidP="00DC2F63">
      <w:pPr>
        <w:pStyle w:val="a4"/>
        <w:widowControl w:val="0"/>
        <w:numPr>
          <w:ilvl w:val="1"/>
          <w:numId w:val="4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  <w:lang w:eastAsia="hi-IN" w:bidi="hi-IN"/>
        </w:rPr>
        <w:t>Претендент на участие в Конкурсе получает от системы информационное письмо о допуске или о не</w:t>
      </w:r>
      <w:r w:rsidR="006F6623" w:rsidRPr="000C4204">
        <w:rPr>
          <w:rFonts w:ascii="PT Astra Serif" w:hAnsi="PT Astra Serif"/>
          <w:sz w:val="28"/>
          <w:szCs w:val="28"/>
          <w:lang w:eastAsia="hi-IN" w:bidi="hi-IN"/>
        </w:rPr>
        <w:t xml:space="preserve"> 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t xml:space="preserve">допуске к участию в Конкурсе. Информационное письмо направляется каждому претенденту в случае 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br/>
        <w:t>как положительного, так и отрицательного решения.</w:t>
      </w:r>
    </w:p>
    <w:p w:rsidR="00D247CE" w:rsidRPr="000C4204" w:rsidRDefault="00D247CE" w:rsidP="00DC2F63">
      <w:pPr>
        <w:pStyle w:val="a4"/>
        <w:widowControl w:val="0"/>
        <w:numPr>
          <w:ilvl w:val="1"/>
          <w:numId w:val="4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  <w:lang w:eastAsia="hi-IN" w:bidi="hi-IN"/>
        </w:rPr>
        <w:t xml:space="preserve">Подавая заявку на участие в Конкурсе, претендент дает согласие 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br/>
        <w:t>на обработку его персональных данных.</w:t>
      </w:r>
    </w:p>
    <w:p w:rsidR="00D247CE" w:rsidRPr="000C4204" w:rsidRDefault="00D247CE" w:rsidP="00DC2F63">
      <w:pPr>
        <w:pStyle w:val="a4"/>
        <w:widowControl w:val="0"/>
        <w:numPr>
          <w:ilvl w:val="1"/>
          <w:numId w:val="4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  <w:lang w:eastAsia="hi-IN" w:bidi="hi-IN"/>
        </w:rPr>
        <w:t>Опубликование и использование организаторами материалов, представленных на Конкурс, допускается с согласия автора в порядке, предусмотренном действующим законодательством.</w:t>
      </w:r>
    </w:p>
    <w:p w:rsidR="00DA0CC7" w:rsidRPr="000C4204" w:rsidRDefault="00DA0CC7" w:rsidP="007320FC">
      <w:pPr>
        <w:tabs>
          <w:tab w:val="left" w:pos="1418"/>
        </w:tabs>
        <w:jc w:val="both"/>
        <w:rPr>
          <w:rFonts w:ascii="PT Astra Serif" w:hAnsi="PT Astra Serif"/>
          <w:sz w:val="28"/>
          <w:szCs w:val="28"/>
        </w:rPr>
      </w:pPr>
    </w:p>
    <w:p w:rsidR="00FB73BE" w:rsidRPr="000C4204" w:rsidRDefault="00DA0CC7" w:rsidP="00FB73BE">
      <w:pPr>
        <w:pStyle w:val="a4"/>
        <w:widowControl w:val="0"/>
        <w:numPr>
          <w:ilvl w:val="0"/>
          <w:numId w:val="42"/>
        </w:numPr>
        <w:suppressAutoHyphens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hi-IN" w:bidi="hi-IN"/>
        </w:rPr>
      </w:pPr>
      <w:r w:rsidRPr="000C4204">
        <w:rPr>
          <w:rFonts w:ascii="PT Astra Serif" w:hAnsi="PT Astra Serif"/>
          <w:b/>
          <w:bCs/>
          <w:sz w:val="28"/>
          <w:szCs w:val="28"/>
          <w:lang w:eastAsia="hi-IN" w:bidi="hi-IN"/>
        </w:rPr>
        <w:t>Организация Конкурса</w:t>
      </w:r>
    </w:p>
    <w:p w:rsidR="00E91E10" w:rsidRPr="000C4204" w:rsidRDefault="00E91E10" w:rsidP="00E91E10">
      <w:pPr>
        <w:pStyle w:val="a4"/>
        <w:widowControl w:val="0"/>
        <w:suppressAutoHyphens/>
        <w:autoSpaceDE w:val="0"/>
        <w:ind w:left="450"/>
        <w:rPr>
          <w:rFonts w:ascii="PT Astra Serif" w:hAnsi="PT Astra Serif"/>
          <w:b/>
          <w:bCs/>
          <w:sz w:val="28"/>
          <w:szCs w:val="28"/>
          <w:highlight w:val="green"/>
          <w:lang w:eastAsia="hi-IN" w:bidi="hi-IN"/>
        </w:rPr>
      </w:pPr>
    </w:p>
    <w:p w:rsidR="00FB73BE" w:rsidRPr="000C4204" w:rsidRDefault="00FB73BE" w:rsidP="00DC2F63">
      <w:pPr>
        <w:widowControl w:val="0"/>
        <w:tabs>
          <w:tab w:val="left" w:pos="0"/>
        </w:tabs>
        <w:suppressAutoHyphens/>
        <w:autoSpaceDE w:val="0"/>
        <w:ind w:firstLine="709"/>
        <w:jc w:val="both"/>
        <w:rPr>
          <w:rFonts w:ascii="PT Astra Serif" w:hAnsi="PT Astra Serif"/>
          <w:vanish/>
          <w:sz w:val="28"/>
          <w:szCs w:val="28"/>
          <w:lang w:eastAsia="hi-IN" w:bidi="hi-IN"/>
        </w:rPr>
      </w:pPr>
    </w:p>
    <w:p w:rsidR="00DA0CC7" w:rsidRPr="000C4204" w:rsidRDefault="00DA0CC7" w:rsidP="00DC2F63">
      <w:pPr>
        <w:pStyle w:val="a4"/>
        <w:widowControl w:val="0"/>
        <w:numPr>
          <w:ilvl w:val="1"/>
          <w:numId w:val="43"/>
        </w:numPr>
        <w:tabs>
          <w:tab w:val="left" w:pos="0"/>
        </w:tabs>
        <w:suppressAutoHyphens/>
        <w:autoSpaceDE w:val="0"/>
        <w:ind w:left="0" w:firstLine="709"/>
        <w:jc w:val="both"/>
        <w:rPr>
          <w:rFonts w:ascii="PT Astra Serif" w:hAnsi="PT Astra Serif"/>
          <w:sz w:val="28"/>
          <w:szCs w:val="28"/>
          <w:lang w:eastAsia="hi-IN" w:bidi="hi-IN"/>
        </w:rPr>
      </w:pPr>
      <w:r w:rsidRPr="000C4204">
        <w:rPr>
          <w:rFonts w:ascii="PT Astra Serif" w:hAnsi="PT Astra Serif"/>
          <w:sz w:val="28"/>
          <w:szCs w:val="28"/>
          <w:lang w:eastAsia="hi-IN" w:bidi="hi-IN"/>
        </w:rPr>
        <w:t xml:space="preserve">Организаторами Конкурса являются: </w:t>
      </w:r>
      <w:r w:rsidR="00215A61" w:rsidRPr="000C4204">
        <w:rPr>
          <w:rFonts w:ascii="PT Astra Serif" w:hAnsi="PT Astra Serif"/>
          <w:sz w:val="28"/>
          <w:szCs w:val="28"/>
          <w:lang w:eastAsia="hi-IN" w:bidi="hi-IN"/>
        </w:rPr>
        <w:t>д</w:t>
      </w:r>
      <w:r w:rsidR="006F6623" w:rsidRPr="000C4204">
        <w:rPr>
          <w:rFonts w:ascii="PT Astra Serif" w:hAnsi="PT Astra Serif"/>
          <w:sz w:val="28"/>
          <w:szCs w:val="28"/>
          <w:lang w:eastAsia="hi-IN" w:bidi="hi-IN"/>
        </w:rPr>
        <w:t>епартамент молодёжной полит</w:t>
      </w:r>
      <w:r w:rsidR="00903570" w:rsidRPr="000C4204">
        <w:rPr>
          <w:rFonts w:ascii="PT Astra Serif" w:hAnsi="PT Astra Serif"/>
          <w:sz w:val="28"/>
          <w:szCs w:val="28"/>
          <w:lang w:eastAsia="hi-IN" w:bidi="hi-IN"/>
        </w:rPr>
        <w:t>ики и туризма Ямал</w:t>
      </w:r>
      <w:r w:rsidR="0090047C" w:rsidRPr="000C4204">
        <w:rPr>
          <w:rFonts w:ascii="PT Astra Serif" w:hAnsi="PT Astra Serif"/>
          <w:sz w:val="28"/>
          <w:szCs w:val="28"/>
          <w:lang w:eastAsia="hi-IN" w:bidi="hi-IN"/>
        </w:rPr>
        <w:t xml:space="preserve">о-Ненецкого автономного округа 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t xml:space="preserve">и </w:t>
      </w:r>
      <w:r w:rsidR="00903570" w:rsidRPr="000C4204">
        <w:rPr>
          <w:rFonts w:ascii="PT Astra Serif" w:hAnsi="PT Astra Serif"/>
          <w:sz w:val="28"/>
          <w:szCs w:val="28"/>
          <w:lang w:eastAsia="hi-IN" w:bidi="hi-IN"/>
        </w:rPr>
        <w:t>государственное бюджетное учреждение Ямало-Ненецкого авт</w:t>
      </w:r>
      <w:r w:rsidR="006F6623" w:rsidRPr="000C4204">
        <w:rPr>
          <w:rFonts w:ascii="PT Astra Serif" w:hAnsi="PT Astra Serif"/>
          <w:sz w:val="28"/>
          <w:szCs w:val="28"/>
          <w:lang w:eastAsia="hi-IN" w:bidi="hi-IN"/>
        </w:rPr>
        <w:t>о</w:t>
      </w:r>
      <w:r w:rsidR="00903570" w:rsidRPr="000C4204">
        <w:rPr>
          <w:rFonts w:ascii="PT Astra Serif" w:hAnsi="PT Astra Serif"/>
          <w:sz w:val="28"/>
          <w:szCs w:val="28"/>
          <w:lang w:eastAsia="hi-IN" w:bidi="hi-IN"/>
        </w:rPr>
        <w:t>номного округа «Окружной Молодёжный Центр</w:t>
      </w:r>
      <w:r w:rsidRPr="000C4204">
        <w:rPr>
          <w:rFonts w:ascii="PT Astra Serif" w:hAnsi="PT Astra Serif"/>
          <w:sz w:val="28"/>
          <w:szCs w:val="28"/>
        </w:rPr>
        <w:t>»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t xml:space="preserve"> (далее – </w:t>
      </w:r>
      <w:r w:rsidR="0090047C" w:rsidRPr="000C4204">
        <w:rPr>
          <w:rFonts w:ascii="PT Astra Serif" w:hAnsi="PT Astra Serif"/>
          <w:sz w:val="28"/>
          <w:szCs w:val="28"/>
          <w:lang w:eastAsia="hi-IN" w:bidi="hi-IN"/>
        </w:rPr>
        <w:t>Оргкомитет).</w:t>
      </w:r>
    </w:p>
    <w:p w:rsidR="00071F32" w:rsidRPr="000C4204" w:rsidRDefault="00E31950" w:rsidP="00DC2F63">
      <w:pPr>
        <w:pStyle w:val="a4"/>
        <w:widowControl w:val="0"/>
        <w:numPr>
          <w:ilvl w:val="1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Для оценки конкурсных заявок</w:t>
      </w:r>
      <w:r w:rsidR="00EC3C90" w:rsidRPr="000C4204">
        <w:rPr>
          <w:rFonts w:ascii="PT Astra Serif" w:hAnsi="PT Astra Serif"/>
          <w:sz w:val="28"/>
          <w:szCs w:val="28"/>
        </w:rPr>
        <w:t xml:space="preserve"> регионального</w:t>
      </w:r>
      <w:r w:rsidRPr="000C4204">
        <w:rPr>
          <w:rFonts w:ascii="PT Astra Serif" w:hAnsi="PT Astra Serif"/>
          <w:sz w:val="28"/>
          <w:szCs w:val="28"/>
        </w:rPr>
        <w:t xml:space="preserve"> этапа и выбора победителей Конкурса Оргкомитетом создается экспертный совет (далее – Экспертный совет).</w:t>
      </w:r>
    </w:p>
    <w:p w:rsidR="00E31950" w:rsidRPr="000C4204" w:rsidRDefault="00E31950" w:rsidP="00DC2F63">
      <w:pPr>
        <w:pStyle w:val="a4"/>
        <w:widowControl w:val="0"/>
        <w:numPr>
          <w:ilvl w:val="1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В состав Экспертного совета Конкурса могут входить:</w:t>
      </w:r>
    </w:p>
    <w:p w:rsidR="00E31950" w:rsidRPr="000C4204" w:rsidRDefault="00E31950" w:rsidP="00DC2F63">
      <w:pPr>
        <w:pStyle w:val="21"/>
        <w:widowControl w:val="0"/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 xml:space="preserve">– специалисты в области профессионального самоопределения; </w:t>
      </w:r>
    </w:p>
    <w:p w:rsidR="00071F32" w:rsidRPr="000C4204" w:rsidRDefault="00E31950" w:rsidP="00DC2F63">
      <w:pPr>
        <w:pStyle w:val="21"/>
        <w:widowControl w:val="0"/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представители федеральных органов исполнительной власти, научного сообщества, всероссийских обществ</w:t>
      </w:r>
      <w:r w:rsidR="00C976DD" w:rsidRPr="000C4204">
        <w:rPr>
          <w:rFonts w:ascii="PT Astra Serif" w:hAnsi="PT Astra Serif"/>
          <w:sz w:val="28"/>
          <w:szCs w:val="28"/>
        </w:rPr>
        <w:t xml:space="preserve">енных организаций, коммерческих </w:t>
      </w:r>
      <w:r w:rsidRPr="000C4204">
        <w:rPr>
          <w:rFonts w:ascii="PT Astra Serif" w:hAnsi="PT Astra Serif"/>
          <w:sz w:val="28"/>
          <w:szCs w:val="28"/>
        </w:rPr>
        <w:t>и некоммерческих орган</w:t>
      </w:r>
      <w:r w:rsidR="00071F32" w:rsidRPr="000C4204">
        <w:rPr>
          <w:rFonts w:ascii="PT Astra Serif" w:hAnsi="PT Astra Serif"/>
          <w:sz w:val="28"/>
          <w:szCs w:val="28"/>
        </w:rPr>
        <w:t>изаций.</w:t>
      </w:r>
    </w:p>
    <w:p w:rsidR="00071F32" w:rsidRPr="000C4204" w:rsidRDefault="00E31950" w:rsidP="00DC2F63">
      <w:pPr>
        <w:pStyle w:val="21"/>
        <w:widowControl w:val="0"/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Участники конкурса не могут входить в состав Экспертного совета.</w:t>
      </w:r>
    </w:p>
    <w:p w:rsidR="00E31950" w:rsidRPr="000C4204" w:rsidRDefault="00E31950" w:rsidP="00DC2F63">
      <w:pPr>
        <w:pStyle w:val="21"/>
        <w:widowControl w:val="0"/>
        <w:numPr>
          <w:ilvl w:val="1"/>
          <w:numId w:val="43"/>
        </w:numPr>
        <w:tabs>
          <w:tab w:val="left" w:pos="851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Экспертный совет Конкурса:</w:t>
      </w:r>
    </w:p>
    <w:p w:rsidR="00E31950" w:rsidRPr="000C4204" w:rsidRDefault="00E31950" w:rsidP="00DC2F6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 xml:space="preserve">– проводит оценку материалов </w:t>
      </w:r>
      <w:r w:rsidR="00EC3C90" w:rsidRPr="000C4204">
        <w:rPr>
          <w:rFonts w:ascii="PT Astra Serif" w:hAnsi="PT Astra Serif"/>
          <w:sz w:val="28"/>
          <w:szCs w:val="28"/>
        </w:rPr>
        <w:t>регионального</w:t>
      </w:r>
      <w:r w:rsidRPr="000C4204">
        <w:rPr>
          <w:rFonts w:ascii="PT Astra Serif" w:hAnsi="PT Astra Serif"/>
          <w:sz w:val="28"/>
          <w:szCs w:val="28"/>
        </w:rPr>
        <w:t xml:space="preserve"> этапа Конку</w:t>
      </w:r>
      <w:r w:rsidR="00C976DD" w:rsidRPr="000C4204">
        <w:rPr>
          <w:rFonts w:ascii="PT Astra Serif" w:hAnsi="PT Astra Serif"/>
          <w:sz w:val="28"/>
          <w:szCs w:val="28"/>
        </w:rPr>
        <w:t xml:space="preserve">рса </w:t>
      </w:r>
      <w:r w:rsidRPr="000C4204">
        <w:rPr>
          <w:rFonts w:ascii="PT Astra Serif" w:hAnsi="PT Astra Serif"/>
          <w:sz w:val="28"/>
          <w:szCs w:val="28"/>
        </w:rPr>
        <w:t xml:space="preserve">в соответствии с критериями оценки, установленными в </w:t>
      </w:r>
      <w:r w:rsidR="00C976DD" w:rsidRPr="000C4204">
        <w:rPr>
          <w:rFonts w:ascii="PT Astra Serif" w:hAnsi="PT Astra Serif"/>
          <w:sz w:val="28"/>
          <w:szCs w:val="28"/>
        </w:rPr>
        <w:t>разделе 6</w:t>
      </w:r>
      <w:r w:rsidRPr="000C4204">
        <w:rPr>
          <w:rFonts w:ascii="PT Astra Serif" w:hAnsi="PT Astra Serif"/>
          <w:sz w:val="28"/>
          <w:szCs w:val="28"/>
        </w:rPr>
        <w:t xml:space="preserve"> настоящего Положения;</w:t>
      </w:r>
    </w:p>
    <w:p w:rsidR="00E31950" w:rsidRPr="000C4204" w:rsidRDefault="00E31950" w:rsidP="00DC2F6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определяет победителей Конкурса.</w:t>
      </w:r>
    </w:p>
    <w:p w:rsidR="00E31950" w:rsidRPr="000C4204" w:rsidRDefault="00E31950" w:rsidP="00DC2F6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Заседания Экспертного совета проводятся в дистанционной форме.</w:t>
      </w:r>
    </w:p>
    <w:p w:rsidR="00E31950" w:rsidRPr="000C4204" w:rsidRDefault="00E31950" w:rsidP="00DC2F63">
      <w:pPr>
        <w:pStyle w:val="a4"/>
        <w:widowControl w:val="0"/>
        <w:numPr>
          <w:ilvl w:val="1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 xml:space="preserve">Каждый член Экспертного совета проводит оценку заявок финалистов </w:t>
      </w:r>
      <w:r w:rsidR="00EC3C90" w:rsidRPr="000C4204">
        <w:rPr>
          <w:rFonts w:ascii="PT Astra Serif" w:hAnsi="PT Astra Serif"/>
          <w:sz w:val="28"/>
          <w:szCs w:val="28"/>
        </w:rPr>
        <w:t>регионального</w:t>
      </w:r>
      <w:r w:rsidRPr="000C4204">
        <w:rPr>
          <w:rFonts w:ascii="PT Astra Serif" w:hAnsi="PT Astra Serif"/>
          <w:sz w:val="28"/>
          <w:szCs w:val="28"/>
        </w:rPr>
        <w:t xml:space="preserve"> этапа Конкурса и видео-презента</w:t>
      </w:r>
      <w:r w:rsidR="00C976DD" w:rsidRPr="000C4204">
        <w:rPr>
          <w:rFonts w:ascii="PT Astra Serif" w:hAnsi="PT Astra Serif"/>
          <w:sz w:val="28"/>
          <w:szCs w:val="28"/>
        </w:rPr>
        <w:t xml:space="preserve">ций, заполняет оценочные листы </w:t>
      </w:r>
      <w:r w:rsidRPr="000C4204">
        <w:rPr>
          <w:rFonts w:ascii="PT Astra Serif" w:hAnsi="PT Astra Serif"/>
          <w:sz w:val="28"/>
          <w:szCs w:val="28"/>
        </w:rPr>
        <w:t>и направляет их в Оргкомитет. Делегирование полномочий отсутствующего члена Экспертного совета иным лицам или другим ч</w:t>
      </w:r>
      <w:r w:rsidR="00C976DD" w:rsidRPr="000C4204">
        <w:rPr>
          <w:rFonts w:ascii="PT Astra Serif" w:hAnsi="PT Astra Serif"/>
          <w:sz w:val="28"/>
          <w:szCs w:val="28"/>
        </w:rPr>
        <w:t xml:space="preserve">ленам Экспертного совета </w:t>
      </w:r>
      <w:r w:rsidRPr="000C4204">
        <w:rPr>
          <w:rFonts w:ascii="PT Astra Serif" w:hAnsi="PT Astra Serif"/>
          <w:sz w:val="28"/>
          <w:szCs w:val="28"/>
        </w:rPr>
        <w:t>не допускается.</w:t>
      </w:r>
    </w:p>
    <w:p w:rsidR="00E31950" w:rsidRPr="000C4204" w:rsidRDefault="00E31950" w:rsidP="00FB73BE">
      <w:pPr>
        <w:pStyle w:val="a4"/>
        <w:widowControl w:val="0"/>
        <w:numPr>
          <w:ilvl w:val="1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 xml:space="preserve">По итогам оценки Оргкомитет выполняет расчет среднего балла каждого участника </w:t>
      </w:r>
      <w:r w:rsidR="00AB1A84" w:rsidRPr="000C4204">
        <w:rPr>
          <w:rFonts w:ascii="PT Astra Serif" w:hAnsi="PT Astra Serif"/>
          <w:sz w:val="28"/>
          <w:szCs w:val="28"/>
        </w:rPr>
        <w:t>регионального</w:t>
      </w:r>
      <w:r w:rsidRPr="000C4204">
        <w:rPr>
          <w:rFonts w:ascii="PT Astra Serif" w:hAnsi="PT Astra Serif"/>
          <w:sz w:val="28"/>
          <w:szCs w:val="28"/>
        </w:rPr>
        <w:t xml:space="preserve"> этапа Конкурса. Для этого сумма баллов, выставленных членами Экспертного совета соответствующей заявке, делится на число членов Экспертного совета, рассматривавших эту заявку.</w:t>
      </w:r>
    </w:p>
    <w:p w:rsidR="00071F32" w:rsidRPr="000C4204" w:rsidRDefault="00E31950" w:rsidP="00071F3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lastRenderedPageBreak/>
        <w:t xml:space="preserve">В случае равенства средних </w:t>
      </w:r>
      <w:r w:rsidR="00C976DD" w:rsidRPr="000C4204">
        <w:rPr>
          <w:rFonts w:ascii="PT Astra Serif" w:hAnsi="PT Astra Serif"/>
          <w:sz w:val="28"/>
          <w:szCs w:val="28"/>
        </w:rPr>
        <w:t xml:space="preserve">баллов нескольких претендентов </w:t>
      </w:r>
      <w:r w:rsidRPr="000C4204">
        <w:rPr>
          <w:rFonts w:ascii="PT Astra Serif" w:hAnsi="PT Astra Serif"/>
          <w:sz w:val="28"/>
          <w:szCs w:val="28"/>
        </w:rPr>
        <w:t>на звание победителя выбор победителей проводится путем открытого голосования на заседании Оргкомитета.</w:t>
      </w:r>
      <w:r w:rsidR="00071F32" w:rsidRPr="000C4204">
        <w:rPr>
          <w:rFonts w:ascii="PT Astra Serif" w:hAnsi="PT Astra Serif"/>
          <w:sz w:val="28"/>
          <w:szCs w:val="28"/>
        </w:rPr>
        <w:t xml:space="preserve"> </w:t>
      </w:r>
    </w:p>
    <w:p w:rsidR="00071F32" w:rsidRPr="000C4204" w:rsidRDefault="00E31950" w:rsidP="00071F3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Результаты Конкурса оформляются протоколом.</w:t>
      </w:r>
      <w:r w:rsidR="00FC0F69" w:rsidRPr="000C4204">
        <w:rPr>
          <w:rFonts w:ascii="PT Astra Serif" w:hAnsi="PT Astra Serif"/>
          <w:sz w:val="28"/>
          <w:szCs w:val="28"/>
        </w:rPr>
        <w:t xml:space="preserve"> </w:t>
      </w:r>
    </w:p>
    <w:p w:rsidR="00FC0F69" w:rsidRPr="000C4204" w:rsidRDefault="00E31950" w:rsidP="00071F3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Члены Экспертного совета осуществляют свою деятельность на безвозмездной основе.</w:t>
      </w:r>
      <w:r w:rsidR="00FC0F69" w:rsidRPr="000C4204">
        <w:rPr>
          <w:rFonts w:ascii="PT Astra Serif" w:hAnsi="PT Astra Serif"/>
          <w:sz w:val="28"/>
          <w:szCs w:val="28"/>
        </w:rPr>
        <w:t xml:space="preserve"> </w:t>
      </w:r>
    </w:p>
    <w:p w:rsidR="00E31950" w:rsidRPr="000C4204" w:rsidRDefault="00E31950" w:rsidP="00FB73BE">
      <w:pPr>
        <w:pStyle w:val="21"/>
        <w:widowControl w:val="0"/>
        <w:numPr>
          <w:ilvl w:val="1"/>
          <w:numId w:val="43"/>
        </w:numPr>
        <w:tabs>
          <w:tab w:val="left" w:pos="0"/>
        </w:tabs>
        <w:ind w:left="0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0C4204">
        <w:rPr>
          <w:rFonts w:ascii="PT Astra Serif" w:hAnsi="PT Astra Serif"/>
          <w:sz w:val="28"/>
          <w:szCs w:val="28"/>
        </w:rPr>
        <w:t>По результатам оценки Экспертн</w:t>
      </w:r>
      <w:r w:rsidR="00D656EA" w:rsidRPr="000C4204">
        <w:rPr>
          <w:rFonts w:ascii="PT Astra Serif" w:hAnsi="PT Astra Serif"/>
          <w:sz w:val="28"/>
          <w:szCs w:val="28"/>
        </w:rPr>
        <w:t>ым советом</w:t>
      </w:r>
      <w:r w:rsidR="006F6623" w:rsidRPr="000C4204">
        <w:rPr>
          <w:rFonts w:ascii="PT Astra Serif" w:hAnsi="PT Astra Serif"/>
          <w:sz w:val="28"/>
          <w:szCs w:val="28"/>
        </w:rPr>
        <w:t>,</w:t>
      </w:r>
      <w:r w:rsidRPr="000C4204">
        <w:rPr>
          <w:rFonts w:ascii="PT Astra Serif" w:hAnsi="PT Astra Serif"/>
          <w:sz w:val="28"/>
          <w:szCs w:val="28"/>
        </w:rPr>
        <w:t xml:space="preserve"> заявок участников </w:t>
      </w:r>
      <w:r w:rsidRPr="000C4204">
        <w:rPr>
          <w:rFonts w:ascii="PT Astra Serif" w:hAnsi="PT Astra Serif"/>
          <w:sz w:val="28"/>
          <w:szCs w:val="28"/>
        </w:rPr>
        <w:br/>
        <w:t>в соответствии с критериями оценки и порядком</w:t>
      </w:r>
      <w:r w:rsidR="00DC2F63" w:rsidRPr="000C4204">
        <w:rPr>
          <w:rFonts w:ascii="PT Astra Serif" w:hAnsi="PT Astra Serif"/>
          <w:sz w:val="28"/>
          <w:szCs w:val="28"/>
        </w:rPr>
        <w:t>,</w:t>
      </w:r>
      <w:r w:rsidRPr="000C4204">
        <w:rPr>
          <w:rFonts w:ascii="PT Astra Serif" w:hAnsi="PT Astra Serif"/>
          <w:sz w:val="28"/>
          <w:szCs w:val="28"/>
        </w:rPr>
        <w:t xml:space="preserve"> регламентированным настоящим Положением, Оргкомитетом формируется список финалистов </w:t>
      </w:r>
      <w:r w:rsidR="00AB1A84" w:rsidRPr="000C4204">
        <w:rPr>
          <w:rFonts w:ascii="PT Astra Serif" w:hAnsi="PT Astra Serif"/>
          <w:sz w:val="28"/>
          <w:szCs w:val="28"/>
        </w:rPr>
        <w:t>регионального</w:t>
      </w:r>
      <w:r w:rsidRPr="000C4204">
        <w:rPr>
          <w:rFonts w:ascii="PT Astra Serif" w:hAnsi="PT Astra Serif"/>
          <w:sz w:val="28"/>
          <w:szCs w:val="28"/>
        </w:rPr>
        <w:t xml:space="preserve"> этапа Конкурса, согласно которому участники, занявшие с первого по третье место</w:t>
      </w:r>
      <w:r w:rsidR="00DC2F63" w:rsidRPr="000C4204">
        <w:rPr>
          <w:rFonts w:ascii="PT Astra Serif" w:hAnsi="PT Astra Serif"/>
          <w:sz w:val="28"/>
          <w:szCs w:val="28"/>
        </w:rPr>
        <w:t xml:space="preserve"> </w:t>
      </w:r>
      <w:r w:rsidRPr="000C4204">
        <w:rPr>
          <w:rFonts w:ascii="PT Astra Serif" w:hAnsi="PT Astra Serif"/>
          <w:sz w:val="28"/>
          <w:szCs w:val="28"/>
        </w:rPr>
        <w:t xml:space="preserve">в каждой из номинаций, приглашаются к </w:t>
      </w:r>
      <w:r w:rsidR="00153885" w:rsidRPr="000C4204">
        <w:rPr>
          <w:rFonts w:ascii="PT Astra Serif" w:hAnsi="PT Astra Serif"/>
          <w:sz w:val="28"/>
          <w:szCs w:val="28"/>
        </w:rPr>
        <w:t xml:space="preserve">заочному </w:t>
      </w:r>
      <w:r w:rsidRPr="000C4204">
        <w:rPr>
          <w:rFonts w:ascii="PT Astra Serif" w:hAnsi="PT Astra Serif"/>
          <w:sz w:val="28"/>
          <w:szCs w:val="28"/>
        </w:rPr>
        <w:t>участию в</w:t>
      </w:r>
      <w:r w:rsidR="00FC0F69" w:rsidRPr="000C4204">
        <w:rPr>
          <w:rFonts w:ascii="PT Astra Serif" w:hAnsi="PT Astra Serif"/>
          <w:sz w:val="28"/>
          <w:szCs w:val="28"/>
        </w:rPr>
        <w:t>о</w:t>
      </w:r>
      <w:r w:rsidRPr="000C4204">
        <w:rPr>
          <w:rFonts w:ascii="PT Astra Serif" w:hAnsi="PT Astra Serif"/>
          <w:sz w:val="28"/>
          <w:szCs w:val="28"/>
        </w:rPr>
        <w:t xml:space="preserve"> </w:t>
      </w:r>
      <w:r w:rsidR="00FC0F69" w:rsidRPr="000C4204">
        <w:rPr>
          <w:rFonts w:ascii="PT Astra Serif" w:hAnsi="PT Astra Serif"/>
          <w:sz w:val="28"/>
          <w:szCs w:val="28"/>
          <w:lang w:eastAsia="hi-IN" w:bidi="hi-IN"/>
        </w:rPr>
        <w:t>Всероссийском конкурсе лучших практик профессионального самоопределения молодёжи «Премия Траектория»</w:t>
      </w:r>
      <w:r w:rsidRPr="000C4204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CA5A9F" w:rsidRPr="000C4204" w:rsidRDefault="00CA5A9F" w:rsidP="008D0B21">
      <w:pPr>
        <w:tabs>
          <w:tab w:val="left" w:pos="0"/>
        </w:tabs>
        <w:ind w:firstLine="851"/>
        <w:jc w:val="both"/>
        <w:rPr>
          <w:rFonts w:ascii="PT Astra Serif" w:hAnsi="PT Astra Serif"/>
          <w:sz w:val="28"/>
          <w:szCs w:val="28"/>
        </w:rPr>
      </w:pPr>
    </w:p>
    <w:p w:rsidR="00DC0DD4" w:rsidRPr="000C4204" w:rsidRDefault="00DC0DD4" w:rsidP="00153885">
      <w:pPr>
        <w:widowControl w:val="0"/>
        <w:numPr>
          <w:ilvl w:val="0"/>
          <w:numId w:val="30"/>
        </w:numPr>
        <w:suppressAutoHyphens/>
        <w:autoSpaceDE w:val="0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hi-IN" w:bidi="hi-IN"/>
        </w:rPr>
      </w:pPr>
      <w:r w:rsidRPr="000C4204">
        <w:rPr>
          <w:rFonts w:ascii="PT Astra Serif" w:hAnsi="PT Astra Serif"/>
          <w:b/>
          <w:bCs/>
          <w:sz w:val="28"/>
          <w:szCs w:val="28"/>
          <w:lang w:eastAsia="hi-IN" w:bidi="hi-IN"/>
        </w:rPr>
        <w:t xml:space="preserve">Номинации Конкурса и критерии оценки </w:t>
      </w:r>
    </w:p>
    <w:p w:rsidR="00DC0DD4" w:rsidRPr="000C4204" w:rsidRDefault="00DC0DD4" w:rsidP="00DC0DD4">
      <w:pPr>
        <w:widowControl w:val="0"/>
        <w:suppressAutoHyphens/>
        <w:autoSpaceDE w:val="0"/>
        <w:ind w:firstLine="709"/>
        <w:contextualSpacing/>
        <w:rPr>
          <w:rFonts w:ascii="PT Astra Serif" w:hAnsi="PT Astra Serif"/>
          <w:b/>
          <w:bCs/>
          <w:sz w:val="28"/>
          <w:szCs w:val="28"/>
          <w:lang w:eastAsia="hi-IN" w:bidi="hi-IN"/>
        </w:rPr>
      </w:pPr>
    </w:p>
    <w:p w:rsidR="00DC0DD4" w:rsidRPr="000C4204" w:rsidRDefault="00DC0DD4" w:rsidP="00DC0DD4">
      <w:pPr>
        <w:pStyle w:val="a4"/>
        <w:widowControl w:val="0"/>
        <w:numPr>
          <w:ilvl w:val="1"/>
          <w:numId w:val="30"/>
        </w:numPr>
        <w:tabs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 xml:space="preserve">Заявки на участие в Конкурсе принимаются по следующим номинациям: </w:t>
      </w:r>
    </w:p>
    <w:p w:rsidR="00DC0DD4" w:rsidRPr="000C4204" w:rsidRDefault="00DC0DD4" w:rsidP="00DC0DD4">
      <w:pPr>
        <w:widowControl w:val="0"/>
        <w:suppressAutoHyphens/>
        <w:autoSpaceDE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hi-IN" w:bidi="hi-IN"/>
        </w:rPr>
      </w:pPr>
      <w:r w:rsidRPr="000C4204">
        <w:rPr>
          <w:rFonts w:ascii="PT Astra Serif" w:hAnsi="PT Astra Serif"/>
          <w:b/>
          <w:sz w:val="28"/>
          <w:szCs w:val="28"/>
          <w:lang w:eastAsia="hi-IN" w:bidi="hi-IN"/>
        </w:rPr>
        <w:t>Номинации Конкурса для физических лиц и коллективов:</w:t>
      </w:r>
    </w:p>
    <w:p w:rsidR="00DC0DD4" w:rsidRPr="000C4204" w:rsidRDefault="00DC0DD4" w:rsidP="00DC0DD4">
      <w:pPr>
        <w:widowControl w:val="0"/>
        <w:suppressAutoHyphens/>
        <w:autoSpaceDE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«Профессиональный выбор»;</w:t>
      </w:r>
    </w:p>
    <w:p w:rsidR="00DC0DD4" w:rsidRPr="000C4204" w:rsidRDefault="00DC0DD4" w:rsidP="00DC0DD4">
      <w:pPr>
        <w:widowControl w:val="0"/>
        <w:suppressAutoHyphens/>
        <w:autoSpaceDE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«Молодые специалисты»;</w:t>
      </w:r>
    </w:p>
    <w:p w:rsidR="00DC0DD4" w:rsidRPr="000C4204" w:rsidRDefault="00DC0DD4" w:rsidP="00DC0DD4">
      <w:pPr>
        <w:widowControl w:val="0"/>
        <w:suppressAutoHyphens/>
        <w:autoSpaceDE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hi-IN" w:bidi="hi-IN"/>
        </w:rPr>
      </w:pPr>
      <w:r w:rsidRPr="000C4204">
        <w:rPr>
          <w:rFonts w:ascii="PT Astra Serif" w:hAnsi="PT Astra Serif"/>
          <w:sz w:val="28"/>
          <w:szCs w:val="28"/>
        </w:rPr>
        <w:t>– «</w:t>
      </w:r>
      <w:proofErr w:type="spellStart"/>
      <w:r w:rsidRPr="000C4204">
        <w:rPr>
          <w:rFonts w:ascii="PT Astra Serif" w:hAnsi="PT Astra Serif"/>
          <w:sz w:val="28"/>
          <w:szCs w:val="28"/>
        </w:rPr>
        <w:t>Цифровизация</w:t>
      </w:r>
      <w:proofErr w:type="spellEnd"/>
      <w:r w:rsidRPr="000C4204">
        <w:rPr>
          <w:rFonts w:ascii="PT Astra Serif" w:hAnsi="PT Astra Serif"/>
          <w:sz w:val="28"/>
          <w:szCs w:val="28"/>
        </w:rPr>
        <w:t>»;</w:t>
      </w:r>
    </w:p>
    <w:p w:rsidR="00DC0DD4" w:rsidRPr="000C4204" w:rsidRDefault="00DC0DD4" w:rsidP="00DC0DD4">
      <w:pPr>
        <w:widowControl w:val="0"/>
        <w:suppressAutoHyphens/>
        <w:autoSpaceDE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hi-IN" w:bidi="hi-IN"/>
        </w:rPr>
      </w:pPr>
      <w:r w:rsidRPr="000C4204">
        <w:rPr>
          <w:rFonts w:ascii="PT Astra Serif" w:hAnsi="PT Astra Serif"/>
          <w:sz w:val="28"/>
          <w:szCs w:val="28"/>
        </w:rPr>
        <w:t>– «Спортивная профориентация»;</w:t>
      </w:r>
    </w:p>
    <w:p w:rsidR="00DC0DD4" w:rsidRPr="000C4204" w:rsidRDefault="00DC0DD4" w:rsidP="00DC0DD4">
      <w:pPr>
        <w:pStyle w:val="a4"/>
        <w:widowControl w:val="0"/>
        <w:suppressAutoHyphens/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«Профориентация в области медицины и здравоохранения»;</w:t>
      </w:r>
    </w:p>
    <w:p w:rsidR="00DC0DD4" w:rsidRPr="000C4204" w:rsidRDefault="00DC0DD4" w:rsidP="00DC0DD4">
      <w:pPr>
        <w:widowControl w:val="0"/>
        <w:suppressAutoHyphens/>
        <w:autoSpaceDE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  <w:lang w:eastAsia="hi-IN" w:bidi="hi-IN"/>
        </w:rPr>
      </w:pPr>
      <w:r w:rsidRPr="000C4204">
        <w:rPr>
          <w:rFonts w:ascii="PT Astra Serif" w:hAnsi="PT Astra Serif"/>
          <w:b/>
          <w:sz w:val="28"/>
          <w:szCs w:val="28"/>
          <w:lang w:eastAsia="hi-IN" w:bidi="hi-IN"/>
        </w:rPr>
        <w:t>Номинации Конкурса для юридических лиц:</w:t>
      </w:r>
    </w:p>
    <w:p w:rsidR="00DC0DD4" w:rsidRPr="000C4204" w:rsidRDefault="00DC0DD4" w:rsidP="00DC0DD4">
      <w:pPr>
        <w:widowControl w:val="0"/>
        <w:suppressAutoHyphens/>
        <w:autoSpaceDE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hi-IN" w:bidi="hi-IN"/>
        </w:rPr>
      </w:pPr>
      <w:r w:rsidRPr="000C4204">
        <w:rPr>
          <w:rFonts w:ascii="PT Astra Serif" w:hAnsi="PT Astra Serif"/>
          <w:sz w:val="28"/>
          <w:szCs w:val="28"/>
        </w:rPr>
        <w:t>– «Профориентация в сфере предпринимательства»;</w:t>
      </w:r>
    </w:p>
    <w:p w:rsidR="00DC0DD4" w:rsidRPr="000C4204" w:rsidRDefault="00DC0DD4" w:rsidP="00DC0DD4">
      <w:pPr>
        <w:pStyle w:val="a4"/>
        <w:widowControl w:val="0"/>
        <w:suppressAutoHyphens/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«Кадры для развития»;</w:t>
      </w:r>
    </w:p>
    <w:p w:rsidR="00DC0DD4" w:rsidRPr="000C4204" w:rsidRDefault="00DC0DD4" w:rsidP="00DC0DD4">
      <w:pPr>
        <w:widowControl w:val="0"/>
        <w:suppressAutoHyphens/>
        <w:autoSpaceDE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hi-IN" w:bidi="hi-IN"/>
        </w:rPr>
      </w:pPr>
      <w:r w:rsidRPr="000C4204">
        <w:rPr>
          <w:rFonts w:ascii="PT Astra Serif" w:hAnsi="PT Astra Serif"/>
          <w:sz w:val="28"/>
          <w:szCs w:val="28"/>
        </w:rPr>
        <w:t>– «</w:t>
      </w:r>
      <w:proofErr w:type="spellStart"/>
      <w:r w:rsidRPr="000C4204">
        <w:rPr>
          <w:rFonts w:ascii="PT Astra Serif" w:hAnsi="PT Astra Serif"/>
          <w:sz w:val="28"/>
          <w:szCs w:val="28"/>
        </w:rPr>
        <w:t>Цифровизация</w:t>
      </w:r>
      <w:proofErr w:type="spellEnd"/>
      <w:r w:rsidRPr="000C4204">
        <w:rPr>
          <w:rFonts w:ascii="PT Astra Serif" w:hAnsi="PT Astra Serif"/>
          <w:sz w:val="28"/>
          <w:szCs w:val="28"/>
        </w:rPr>
        <w:t>»;</w:t>
      </w:r>
    </w:p>
    <w:p w:rsidR="00DC0DD4" w:rsidRPr="000C4204" w:rsidRDefault="00DC0DD4" w:rsidP="00DC0DD4">
      <w:pPr>
        <w:widowControl w:val="0"/>
        <w:suppressAutoHyphens/>
        <w:autoSpaceDE w:val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hi-IN" w:bidi="hi-IN"/>
        </w:rPr>
      </w:pPr>
      <w:r w:rsidRPr="000C4204">
        <w:rPr>
          <w:rFonts w:ascii="PT Astra Serif" w:hAnsi="PT Astra Serif"/>
          <w:sz w:val="28"/>
          <w:szCs w:val="28"/>
        </w:rPr>
        <w:t>– «Профориентация людей с ОВЗ»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t>;</w:t>
      </w:r>
    </w:p>
    <w:p w:rsidR="00DC0DD4" w:rsidRPr="000C4204" w:rsidRDefault="00DC0DD4" w:rsidP="00DC0DD4">
      <w:pPr>
        <w:pStyle w:val="a4"/>
        <w:widowControl w:val="0"/>
        <w:suppressAutoHyphens/>
        <w:autoSpaceDE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«Профориентация в области медицины и здравоохранения».</w:t>
      </w:r>
    </w:p>
    <w:p w:rsidR="00DC0DD4" w:rsidRPr="000C4204" w:rsidRDefault="00DC0DD4" w:rsidP="00DC0DD4">
      <w:pPr>
        <w:pStyle w:val="a4"/>
        <w:widowControl w:val="0"/>
        <w:tabs>
          <w:tab w:val="left" w:pos="0"/>
        </w:tabs>
        <w:ind w:left="0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ab/>
      </w:r>
    </w:p>
    <w:p w:rsidR="00DC0DD4" w:rsidRPr="000C4204" w:rsidRDefault="00DC0DD4" w:rsidP="00DC0DD4">
      <w:pPr>
        <w:pStyle w:val="a4"/>
        <w:widowControl w:val="0"/>
        <w:tabs>
          <w:tab w:val="left" w:pos="0"/>
        </w:tabs>
        <w:ind w:left="0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ab/>
        <w:t>«Профессиональный выбор» – лучшие практики профессионального самоопределения, ориентированные на знакомство молод</w:t>
      </w:r>
      <w:r w:rsidR="00DC2F63" w:rsidRPr="000C4204">
        <w:rPr>
          <w:rFonts w:ascii="PT Astra Serif" w:hAnsi="PT Astra Serif"/>
          <w:sz w:val="28"/>
          <w:szCs w:val="28"/>
        </w:rPr>
        <w:t>ё</w:t>
      </w:r>
      <w:r w:rsidRPr="000C4204">
        <w:rPr>
          <w:rFonts w:ascii="PT Astra Serif" w:hAnsi="PT Astra Serif"/>
          <w:sz w:val="28"/>
          <w:szCs w:val="28"/>
        </w:rPr>
        <w:t>жи с ведущими предприятиями субъектов Российской Федерации, реализуемые образовательными организациями, органами государственной власти и органами местного самоуправления.</w:t>
      </w:r>
    </w:p>
    <w:p w:rsidR="00DC0DD4" w:rsidRPr="000C4204" w:rsidRDefault="00DC0DD4" w:rsidP="00DC0DD4">
      <w:pPr>
        <w:widowControl w:val="0"/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ab/>
        <w:t>«Профориентация в сфере предпринимательства» – лучшие практики, направленные на вовлечение молодежи в предпринимательскую деятельность.</w:t>
      </w:r>
    </w:p>
    <w:p w:rsidR="00DC0DD4" w:rsidRPr="000C4204" w:rsidRDefault="00DC0DD4" w:rsidP="00DC0DD4">
      <w:pPr>
        <w:widowControl w:val="0"/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ab/>
        <w:t>«Молодые специалисты» – лучшие</w:t>
      </w:r>
      <w:r w:rsidR="00153885" w:rsidRPr="000C4204">
        <w:rPr>
          <w:rFonts w:ascii="PT Astra Serif" w:hAnsi="PT Astra Serif"/>
          <w:sz w:val="28"/>
          <w:szCs w:val="28"/>
        </w:rPr>
        <w:t xml:space="preserve"> практики, направленные </w:t>
      </w:r>
      <w:r w:rsidRPr="000C4204">
        <w:rPr>
          <w:rFonts w:ascii="PT Astra Serif" w:hAnsi="PT Astra Serif"/>
          <w:sz w:val="28"/>
          <w:szCs w:val="28"/>
        </w:rPr>
        <w:t>на самоопределение молод</w:t>
      </w:r>
      <w:r w:rsidR="00DC2F63" w:rsidRPr="000C4204">
        <w:rPr>
          <w:rFonts w:ascii="PT Astra Serif" w:hAnsi="PT Astra Serif"/>
          <w:sz w:val="28"/>
          <w:szCs w:val="28"/>
        </w:rPr>
        <w:t>ё</w:t>
      </w:r>
      <w:r w:rsidRPr="000C4204">
        <w:rPr>
          <w:rFonts w:ascii="PT Astra Serif" w:hAnsi="PT Astra Serif"/>
          <w:sz w:val="28"/>
          <w:szCs w:val="28"/>
        </w:rPr>
        <w:t xml:space="preserve">жи при выборе рабочих специальностей. </w:t>
      </w:r>
    </w:p>
    <w:p w:rsidR="00DC0DD4" w:rsidRPr="000C4204" w:rsidRDefault="00DC0DD4" w:rsidP="00DC0DD4">
      <w:pPr>
        <w:pStyle w:val="a4"/>
        <w:widowControl w:val="0"/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«Кадры для развития» – лучшие пра</w:t>
      </w:r>
      <w:r w:rsidR="00153885" w:rsidRPr="000C4204">
        <w:rPr>
          <w:rFonts w:ascii="PT Astra Serif" w:hAnsi="PT Astra Serif"/>
          <w:sz w:val="28"/>
          <w:szCs w:val="28"/>
        </w:rPr>
        <w:t xml:space="preserve">ктики профессиональной агитации </w:t>
      </w:r>
      <w:r w:rsidRPr="000C4204">
        <w:rPr>
          <w:rFonts w:ascii="PT Astra Serif" w:hAnsi="PT Astra Serif"/>
          <w:sz w:val="28"/>
          <w:szCs w:val="28"/>
        </w:rPr>
        <w:t>и вовлечения молод</w:t>
      </w:r>
      <w:r w:rsidR="00DC2F63" w:rsidRPr="000C4204">
        <w:rPr>
          <w:rFonts w:ascii="PT Astra Serif" w:hAnsi="PT Astra Serif"/>
          <w:sz w:val="28"/>
          <w:szCs w:val="28"/>
        </w:rPr>
        <w:t>ё</w:t>
      </w:r>
      <w:r w:rsidRPr="000C4204">
        <w:rPr>
          <w:rFonts w:ascii="PT Astra Serif" w:hAnsi="PT Astra Serif"/>
          <w:sz w:val="28"/>
          <w:szCs w:val="28"/>
        </w:rPr>
        <w:t>жи в труд</w:t>
      </w:r>
      <w:r w:rsidR="00153885" w:rsidRPr="000C4204">
        <w:rPr>
          <w:rFonts w:ascii="PT Astra Serif" w:hAnsi="PT Astra Serif"/>
          <w:sz w:val="28"/>
          <w:szCs w:val="28"/>
        </w:rPr>
        <w:t xml:space="preserve">овую деятельность, реализуемые </w:t>
      </w:r>
      <w:r w:rsidRPr="000C4204">
        <w:rPr>
          <w:rFonts w:ascii="PT Astra Serif" w:hAnsi="PT Astra Serif"/>
          <w:sz w:val="28"/>
          <w:szCs w:val="28"/>
        </w:rPr>
        <w:t xml:space="preserve">организациями-работодателями. </w:t>
      </w:r>
    </w:p>
    <w:p w:rsidR="00DC0DD4" w:rsidRPr="000C4204" w:rsidRDefault="00DC0DD4" w:rsidP="00DC0DD4">
      <w:pPr>
        <w:pStyle w:val="a4"/>
        <w:widowControl w:val="0"/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«</w:t>
      </w:r>
      <w:proofErr w:type="spellStart"/>
      <w:r w:rsidRPr="000C4204">
        <w:rPr>
          <w:rFonts w:ascii="PT Astra Serif" w:hAnsi="PT Astra Serif"/>
          <w:sz w:val="28"/>
          <w:szCs w:val="28"/>
        </w:rPr>
        <w:t>Цифровизация</w:t>
      </w:r>
      <w:proofErr w:type="spellEnd"/>
      <w:r w:rsidRPr="000C4204">
        <w:rPr>
          <w:rFonts w:ascii="PT Astra Serif" w:hAnsi="PT Astra Serif"/>
          <w:sz w:val="28"/>
          <w:szCs w:val="28"/>
        </w:rPr>
        <w:t>» – лучшие практики в сфере информирования молод</w:t>
      </w:r>
      <w:r w:rsidR="00DC2F63" w:rsidRPr="000C4204">
        <w:rPr>
          <w:rFonts w:ascii="PT Astra Serif" w:hAnsi="PT Astra Serif"/>
          <w:sz w:val="28"/>
          <w:szCs w:val="28"/>
        </w:rPr>
        <w:t>ё</w:t>
      </w:r>
      <w:r w:rsidRPr="000C4204">
        <w:rPr>
          <w:rFonts w:ascii="PT Astra Serif" w:hAnsi="PT Astra Serif"/>
          <w:sz w:val="28"/>
          <w:szCs w:val="28"/>
        </w:rPr>
        <w:t xml:space="preserve">жи о </w:t>
      </w:r>
      <w:r w:rsidRPr="000C4204">
        <w:rPr>
          <w:rFonts w:ascii="PT Astra Serif" w:hAnsi="PT Astra Serif"/>
          <w:sz w:val="28"/>
          <w:szCs w:val="28"/>
        </w:rPr>
        <w:lastRenderedPageBreak/>
        <w:t xml:space="preserve">востребованных профессиях на рынке труда в условиях </w:t>
      </w:r>
      <w:proofErr w:type="spellStart"/>
      <w:r w:rsidRPr="000C4204">
        <w:rPr>
          <w:rFonts w:ascii="PT Astra Serif" w:hAnsi="PT Astra Serif"/>
          <w:sz w:val="28"/>
          <w:szCs w:val="28"/>
        </w:rPr>
        <w:t>цифровизации</w:t>
      </w:r>
      <w:proofErr w:type="spellEnd"/>
      <w:r w:rsidRPr="000C4204">
        <w:rPr>
          <w:rFonts w:ascii="PT Astra Serif" w:hAnsi="PT Astra Serif"/>
          <w:sz w:val="28"/>
          <w:szCs w:val="28"/>
        </w:rPr>
        <w:t xml:space="preserve"> экономики, </w:t>
      </w:r>
      <w:proofErr w:type="gramStart"/>
      <w:r w:rsidRPr="000C4204">
        <w:rPr>
          <w:rFonts w:ascii="PT Astra Serif" w:hAnsi="PT Astra Serif"/>
          <w:sz w:val="28"/>
          <w:szCs w:val="28"/>
        </w:rPr>
        <w:t>интернет-профессиях</w:t>
      </w:r>
      <w:proofErr w:type="gramEnd"/>
      <w:r w:rsidRPr="000C4204">
        <w:rPr>
          <w:rFonts w:ascii="PT Astra Serif" w:hAnsi="PT Astra Serif"/>
          <w:sz w:val="28"/>
          <w:szCs w:val="28"/>
        </w:rPr>
        <w:t>, дистанционной занятости, реализуемые коллективами граждан.</w:t>
      </w:r>
    </w:p>
    <w:p w:rsidR="00DC0DD4" w:rsidRPr="000C4204" w:rsidRDefault="00DC0DD4" w:rsidP="00DC0DD4">
      <w:pPr>
        <w:pStyle w:val="a4"/>
        <w:widowControl w:val="0"/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«Спортивная профориентация» – лучшие практи</w:t>
      </w:r>
      <w:r w:rsidR="00153885" w:rsidRPr="000C4204">
        <w:rPr>
          <w:rFonts w:ascii="PT Astra Serif" w:hAnsi="PT Astra Serif"/>
          <w:sz w:val="28"/>
          <w:szCs w:val="28"/>
        </w:rPr>
        <w:t xml:space="preserve">ки в сфере информирования </w:t>
      </w:r>
      <w:r w:rsidRPr="000C4204">
        <w:rPr>
          <w:rFonts w:ascii="PT Astra Serif" w:hAnsi="PT Astra Serif"/>
          <w:sz w:val="28"/>
          <w:szCs w:val="28"/>
        </w:rPr>
        <w:t>молод</w:t>
      </w:r>
      <w:r w:rsidR="00DC2F63" w:rsidRPr="000C4204">
        <w:rPr>
          <w:rFonts w:ascii="PT Astra Serif" w:hAnsi="PT Astra Serif"/>
          <w:sz w:val="28"/>
          <w:szCs w:val="28"/>
        </w:rPr>
        <w:t>ё</w:t>
      </w:r>
      <w:r w:rsidRPr="000C4204">
        <w:rPr>
          <w:rFonts w:ascii="PT Astra Serif" w:hAnsi="PT Astra Serif"/>
          <w:sz w:val="28"/>
          <w:szCs w:val="28"/>
        </w:rPr>
        <w:t>жи о включении физкультурной деятельности</w:t>
      </w:r>
      <w:r w:rsidR="00153885" w:rsidRPr="000C4204">
        <w:rPr>
          <w:rFonts w:ascii="PT Astra Serif" w:hAnsi="PT Astra Serif"/>
          <w:sz w:val="28"/>
          <w:szCs w:val="28"/>
        </w:rPr>
        <w:t xml:space="preserve"> </w:t>
      </w:r>
      <w:r w:rsidRPr="000C4204">
        <w:rPr>
          <w:rFonts w:ascii="PT Astra Serif" w:hAnsi="PT Astra Serif"/>
          <w:sz w:val="28"/>
          <w:szCs w:val="28"/>
        </w:rPr>
        <w:t>в образ жизни, об укреплении своего здоровья, о приобретении навыков организации и проведения личностно ориентированных занятий физическими упражнениями, популя</w:t>
      </w:r>
      <w:r w:rsidR="00DC2F63" w:rsidRPr="000C4204">
        <w:rPr>
          <w:rFonts w:ascii="PT Astra Serif" w:hAnsi="PT Astra Serif"/>
          <w:sz w:val="28"/>
          <w:szCs w:val="28"/>
        </w:rPr>
        <w:t>ризация здорового образа жизни.</w:t>
      </w:r>
    </w:p>
    <w:p w:rsidR="00AF3128" w:rsidRPr="000C4204" w:rsidRDefault="00DC0DD4" w:rsidP="00AF3128">
      <w:pPr>
        <w:pStyle w:val="a4"/>
        <w:widowControl w:val="0"/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«Профориентация людей с ОВЗ» – лучшие практики,</w:t>
      </w:r>
      <w:r w:rsidR="00153885" w:rsidRPr="000C4204">
        <w:rPr>
          <w:rFonts w:ascii="PT Astra Serif" w:hAnsi="PT Astra Serif"/>
          <w:sz w:val="28"/>
          <w:szCs w:val="28"/>
        </w:rPr>
        <w:t xml:space="preserve"> направленные </w:t>
      </w:r>
      <w:r w:rsidRPr="000C4204">
        <w:rPr>
          <w:rFonts w:ascii="PT Astra Serif" w:hAnsi="PT Astra Serif"/>
          <w:sz w:val="28"/>
          <w:szCs w:val="28"/>
        </w:rPr>
        <w:t>на профессиональное самоопределение личности с ОВЗ, с учетом его возможностей и потребностей на рынке труда, а также на содействие в трудоустройстве выпускников-инвалидов.</w:t>
      </w:r>
    </w:p>
    <w:p w:rsidR="00853C06" w:rsidRPr="000C4204" w:rsidRDefault="00DC0DD4" w:rsidP="00AF3128">
      <w:pPr>
        <w:pStyle w:val="a4"/>
        <w:widowControl w:val="0"/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«Профориентация в области медицины и здравоохранения» – лучшие практики профессионального самоопределен</w:t>
      </w:r>
      <w:r w:rsidR="00C976DD" w:rsidRPr="000C4204">
        <w:rPr>
          <w:rFonts w:ascii="PT Astra Serif" w:hAnsi="PT Astra Serif"/>
          <w:sz w:val="28"/>
          <w:szCs w:val="28"/>
        </w:rPr>
        <w:t>ия молод</w:t>
      </w:r>
      <w:r w:rsidR="00AF3128" w:rsidRPr="000C4204">
        <w:rPr>
          <w:rFonts w:ascii="PT Astra Serif" w:hAnsi="PT Astra Serif"/>
          <w:sz w:val="28"/>
          <w:szCs w:val="28"/>
        </w:rPr>
        <w:t>ё</w:t>
      </w:r>
      <w:r w:rsidR="00C976DD" w:rsidRPr="000C4204">
        <w:rPr>
          <w:rFonts w:ascii="PT Astra Serif" w:hAnsi="PT Astra Serif"/>
          <w:sz w:val="28"/>
          <w:szCs w:val="28"/>
        </w:rPr>
        <w:t xml:space="preserve">жи в области медицины </w:t>
      </w:r>
      <w:r w:rsidRPr="000C4204">
        <w:rPr>
          <w:rFonts w:ascii="PT Astra Serif" w:hAnsi="PT Astra Serif"/>
          <w:sz w:val="28"/>
          <w:szCs w:val="28"/>
        </w:rPr>
        <w:t>и здравоохранения».</w:t>
      </w:r>
    </w:p>
    <w:p w:rsidR="00DC0DD4" w:rsidRPr="000C4204" w:rsidRDefault="00DC0DD4" w:rsidP="00853C06">
      <w:pPr>
        <w:pStyle w:val="a4"/>
        <w:widowControl w:val="0"/>
        <w:numPr>
          <w:ilvl w:val="1"/>
          <w:numId w:val="30"/>
        </w:numP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Оценка практик осущес</w:t>
      </w:r>
      <w:r w:rsidR="00C976DD" w:rsidRPr="000C4204">
        <w:rPr>
          <w:rFonts w:ascii="PT Astra Serif" w:hAnsi="PT Astra Serif"/>
          <w:sz w:val="28"/>
          <w:szCs w:val="28"/>
        </w:rPr>
        <w:t xml:space="preserve">твляется по следующим критериям </w:t>
      </w:r>
      <w:r w:rsidRPr="000C4204">
        <w:rPr>
          <w:rFonts w:ascii="PT Astra Serif" w:hAnsi="PT Astra Serif"/>
          <w:sz w:val="28"/>
          <w:szCs w:val="28"/>
        </w:rPr>
        <w:t>от 0 до 5 баллов:</w:t>
      </w:r>
    </w:p>
    <w:p w:rsidR="00DC0DD4" w:rsidRPr="000C4204" w:rsidRDefault="00DC0DD4" w:rsidP="00DC0DD4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актуальность – социально-экономическое значение, соответствие приоритетам, концептуальным документам, определяющим социально-экономическое и технологическое</w:t>
      </w:r>
      <w:r w:rsidR="00C976DD" w:rsidRPr="000C4204">
        <w:rPr>
          <w:rFonts w:ascii="PT Astra Serif" w:hAnsi="PT Astra Serif"/>
          <w:sz w:val="28"/>
          <w:szCs w:val="28"/>
        </w:rPr>
        <w:t xml:space="preserve"> развитие Российской Федерации, </w:t>
      </w:r>
      <w:r w:rsidRPr="000C4204">
        <w:rPr>
          <w:rFonts w:ascii="PT Astra Serif" w:hAnsi="PT Astra Serif"/>
          <w:sz w:val="28"/>
          <w:szCs w:val="28"/>
        </w:rPr>
        <w:t>а также соответствие запросам современности на рынке труда;</w:t>
      </w:r>
    </w:p>
    <w:p w:rsidR="00DC0DD4" w:rsidRPr="000C4204" w:rsidRDefault="00DC0DD4" w:rsidP="00DC0DD4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креативность – уникальность, наличие технологических, образовательных или социальных инноваций в реализуемых практиках;</w:t>
      </w:r>
    </w:p>
    <w:p w:rsidR="00DC0DD4" w:rsidRPr="000C4204" w:rsidRDefault="00DC0DD4" w:rsidP="00DC0DD4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эффективность – достижение измеримых результатов в соответствии с затраченными ресурсами на реализацию практики;</w:t>
      </w:r>
    </w:p>
    <w:p w:rsidR="00DC0DD4" w:rsidRPr="000C4204" w:rsidRDefault="00DC0DD4" w:rsidP="00DC0DD4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профессиональность – наличие у заявителя опыта работы в области профессиональной ориентации;</w:t>
      </w:r>
    </w:p>
    <w:p w:rsidR="00DC0DD4" w:rsidRPr="000C4204" w:rsidRDefault="00DC0DD4" w:rsidP="00DC0DD4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масштабирование – возможность тиражирования практики в другие</w:t>
      </w:r>
      <w:r w:rsidR="0088776F" w:rsidRPr="000C4204">
        <w:rPr>
          <w:rFonts w:ascii="PT Astra Serif" w:hAnsi="PT Astra Serif"/>
          <w:sz w:val="28"/>
          <w:szCs w:val="28"/>
        </w:rPr>
        <w:t xml:space="preserve"> муниципальные образования Ямало-Ненецкого автономного округа, другие</w:t>
      </w:r>
      <w:r w:rsidRPr="000C4204">
        <w:rPr>
          <w:rFonts w:ascii="PT Astra Serif" w:hAnsi="PT Astra Serif"/>
          <w:sz w:val="28"/>
          <w:szCs w:val="28"/>
        </w:rPr>
        <w:t xml:space="preserve"> субъекты Российской Федерации, другие организации, а также прочие учреждения, занимающиеся </w:t>
      </w:r>
      <w:proofErr w:type="spellStart"/>
      <w:r w:rsidRPr="000C4204">
        <w:rPr>
          <w:rFonts w:ascii="PT Astra Serif" w:hAnsi="PT Astra Serif"/>
          <w:sz w:val="28"/>
          <w:szCs w:val="28"/>
        </w:rPr>
        <w:t>профориентационной</w:t>
      </w:r>
      <w:proofErr w:type="spellEnd"/>
      <w:r w:rsidRPr="000C4204">
        <w:rPr>
          <w:rFonts w:ascii="PT Astra Serif" w:hAnsi="PT Astra Serif"/>
          <w:sz w:val="28"/>
          <w:szCs w:val="28"/>
        </w:rPr>
        <w:t xml:space="preserve"> деятельностью и профессиональной агитацией на предприятия</w:t>
      </w:r>
      <w:r w:rsidR="0088776F" w:rsidRPr="000C4204">
        <w:rPr>
          <w:rFonts w:ascii="PT Astra Serif" w:hAnsi="PT Astra Serif"/>
          <w:sz w:val="28"/>
          <w:szCs w:val="28"/>
        </w:rPr>
        <w:t>х</w:t>
      </w:r>
      <w:r w:rsidRPr="000C4204">
        <w:rPr>
          <w:rFonts w:ascii="PT Astra Serif" w:hAnsi="PT Astra Serif"/>
          <w:sz w:val="28"/>
          <w:szCs w:val="28"/>
        </w:rPr>
        <w:t xml:space="preserve"> субъектов Российской Федерации;</w:t>
      </w:r>
    </w:p>
    <w:p w:rsidR="00D530FB" w:rsidRPr="000C4204" w:rsidRDefault="00DC0DD4" w:rsidP="00D13BBE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>– публичность – наличие информации о практике в интернете, презентация практики на всерос</w:t>
      </w:r>
      <w:r w:rsidR="00D13BBE" w:rsidRPr="000C4204">
        <w:rPr>
          <w:rFonts w:ascii="PT Astra Serif" w:hAnsi="PT Astra Serif"/>
          <w:sz w:val="28"/>
          <w:szCs w:val="28"/>
        </w:rPr>
        <w:t>сийских и межрегиональных молодё</w:t>
      </w:r>
      <w:r w:rsidRPr="000C4204">
        <w:rPr>
          <w:rFonts w:ascii="PT Astra Serif" w:hAnsi="PT Astra Serif"/>
          <w:sz w:val="28"/>
          <w:szCs w:val="28"/>
        </w:rPr>
        <w:t xml:space="preserve">жных мероприятиях и конкурсах. </w:t>
      </w:r>
    </w:p>
    <w:p w:rsidR="00DC0DD4" w:rsidRPr="000C4204" w:rsidRDefault="00D13BBE" w:rsidP="00D13BBE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  <w:lang w:eastAsia="hi-IN" w:bidi="hi-IN"/>
        </w:rPr>
      </w:pPr>
      <w:r w:rsidRPr="000C4204">
        <w:rPr>
          <w:rFonts w:ascii="PT Astra Serif" w:hAnsi="PT Astra Serif"/>
          <w:sz w:val="28"/>
          <w:szCs w:val="28"/>
        </w:rPr>
        <w:t xml:space="preserve">Также учитываются 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t>к</w:t>
      </w:r>
      <w:r w:rsidR="00DC0DD4" w:rsidRPr="000C4204">
        <w:rPr>
          <w:rFonts w:ascii="PT Astra Serif" w:hAnsi="PT Astra Serif"/>
          <w:sz w:val="28"/>
          <w:szCs w:val="28"/>
          <w:lang w:eastAsia="hi-IN" w:bidi="hi-IN"/>
        </w:rPr>
        <w:t>ритерии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t xml:space="preserve">: </w:t>
      </w:r>
      <w:r w:rsidR="00DC0DD4" w:rsidRPr="000C4204">
        <w:rPr>
          <w:rFonts w:ascii="PT Astra Serif" w:hAnsi="PT Astra Serif"/>
          <w:sz w:val="28"/>
          <w:szCs w:val="28"/>
          <w:lang w:eastAsia="hi-IN" w:bidi="hi-IN"/>
        </w:rPr>
        <w:t>л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t xml:space="preserve">огика изложения, </w:t>
      </w:r>
      <w:r w:rsidR="00DC0DD4" w:rsidRPr="000C4204">
        <w:rPr>
          <w:rFonts w:ascii="PT Astra Serif" w:hAnsi="PT Astra Serif"/>
          <w:sz w:val="28"/>
          <w:szCs w:val="28"/>
          <w:lang w:eastAsia="hi-IN" w:bidi="hi-IN"/>
        </w:rPr>
        <w:t>убедительность излож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t xml:space="preserve">ения, </w:t>
      </w:r>
      <w:r w:rsidR="00DC0DD4" w:rsidRPr="000C4204">
        <w:rPr>
          <w:rFonts w:ascii="PT Astra Serif" w:hAnsi="PT Astra Serif"/>
          <w:sz w:val="28"/>
          <w:szCs w:val="28"/>
          <w:lang w:eastAsia="hi-IN" w:bidi="hi-IN"/>
        </w:rPr>
        <w:t xml:space="preserve">культура 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t xml:space="preserve">речи, </w:t>
      </w:r>
      <w:r w:rsidR="00DC0DD4" w:rsidRPr="000C4204">
        <w:rPr>
          <w:rFonts w:ascii="PT Astra Serif" w:hAnsi="PT Astra Serif"/>
          <w:sz w:val="28"/>
          <w:szCs w:val="28"/>
          <w:lang w:eastAsia="hi-IN" w:bidi="hi-IN"/>
        </w:rPr>
        <w:t>четко</w:t>
      </w:r>
      <w:r w:rsidRPr="000C4204">
        <w:rPr>
          <w:rFonts w:ascii="PT Astra Serif" w:hAnsi="PT Astra Serif"/>
          <w:sz w:val="28"/>
          <w:szCs w:val="28"/>
          <w:lang w:eastAsia="hi-IN" w:bidi="hi-IN"/>
        </w:rPr>
        <w:t>сть структурирования информации и</w:t>
      </w:r>
      <w:r w:rsidR="00DC0DD4" w:rsidRPr="000C4204">
        <w:rPr>
          <w:rFonts w:ascii="PT Astra Serif" w:hAnsi="PT Astra Serif"/>
          <w:sz w:val="28"/>
          <w:szCs w:val="28"/>
        </w:rPr>
        <w:t> </w:t>
      </w:r>
      <w:r w:rsidR="00DC0DD4" w:rsidRPr="000C4204">
        <w:rPr>
          <w:rFonts w:ascii="PT Astra Serif" w:hAnsi="PT Astra Serif"/>
          <w:sz w:val="28"/>
          <w:szCs w:val="28"/>
          <w:lang w:eastAsia="hi-IN" w:bidi="hi-IN"/>
        </w:rPr>
        <w:t>умение аргументировать свои заключения, выводы.</w:t>
      </w:r>
    </w:p>
    <w:p w:rsidR="0011791E" w:rsidRPr="000C4204" w:rsidRDefault="0011791E" w:rsidP="00D13BBE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  <w:lang w:eastAsia="hi-IN" w:bidi="hi-IN"/>
        </w:rPr>
      </w:pPr>
    </w:p>
    <w:p w:rsidR="0011791E" w:rsidRPr="000C4204" w:rsidRDefault="0011791E" w:rsidP="00D13BBE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  <w:lang w:eastAsia="hi-IN" w:bidi="hi-IN"/>
        </w:rPr>
      </w:pPr>
    </w:p>
    <w:p w:rsidR="0011791E" w:rsidRDefault="0011791E" w:rsidP="00D13BBE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32E2E" w:rsidRDefault="00D32E2E" w:rsidP="00D13BBE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D32E2E" w:rsidRPr="000C4204" w:rsidRDefault="00D32E2E" w:rsidP="00D13BBE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CA5A9F" w:rsidRPr="000C4204" w:rsidRDefault="00CA5A9F" w:rsidP="00CA5A9F">
      <w:pPr>
        <w:tabs>
          <w:tab w:val="left" w:pos="1418"/>
        </w:tabs>
        <w:jc w:val="both"/>
        <w:rPr>
          <w:rFonts w:ascii="PT Astra Serif" w:hAnsi="PT Astra Serif"/>
          <w:sz w:val="28"/>
          <w:szCs w:val="28"/>
        </w:rPr>
      </w:pPr>
    </w:p>
    <w:p w:rsidR="00D530FB" w:rsidRPr="000C4204" w:rsidRDefault="00D530FB" w:rsidP="0011791E">
      <w:pPr>
        <w:widowControl w:val="0"/>
        <w:numPr>
          <w:ilvl w:val="0"/>
          <w:numId w:val="30"/>
        </w:numPr>
        <w:suppressAutoHyphens/>
        <w:autoSpaceDE w:val="0"/>
        <w:spacing w:line="360" w:lineRule="auto"/>
        <w:ind w:left="0" w:firstLine="0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hi-IN" w:bidi="hi-IN"/>
        </w:rPr>
      </w:pPr>
      <w:r w:rsidRPr="000C4204">
        <w:rPr>
          <w:rFonts w:ascii="PT Astra Serif" w:hAnsi="PT Astra Serif"/>
          <w:b/>
          <w:bCs/>
          <w:sz w:val="28"/>
          <w:szCs w:val="28"/>
          <w:lang w:eastAsia="hi-IN" w:bidi="hi-IN"/>
        </w:rPr>
        <w:lastRenderedPageBreak/>
        <w:t>Заключительные положения</w:t>
      </w:r>
    </w:p>
    <w:p w:rsidR="00D530FB" w:rsidRPr="000C4204" w:rsidRDefault="00D530FB" w:rsidP="00D530FB">
      <w:pPr>
        <w:pStyle w:val="a4"/>
        <w:numPr>
          <w:ilvl w:val="1"/>
          <w:numId w:val="30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 xml:space="preserve">Организаторы Конкурса имеют право вносить изменения в настоящее Положение не позднее, чем за 5 дней до начала Конкурса. </w:t>
      </w:r>
    </w:p>
    <w:p w:rsidR="0011791E" w:rsidRPr="000C4204" w:rsidRDefault="00D530FB" w:rsidP="00603761">
      <w:pPr>
        <w:pStyle w:val="a4"/>
        <w:numPr>
          <w:ilvl w:val="1"/>
          <w:numId w:val="30"/>
        </w:numPr>
        <w:ind w:left="0" w:firstLine="851"/>
        <w:jc w:val="both"/>
        <w:rPr>
          <w:rFonts w:ascii="PT Astra Serif" w:eastAsia="Calibri" w:hAnsi="PT Astra Serif"/>
          <w:sz w:val="28"/>
          <w:szCs w:val="28"/>
        </w:rPr>
      </w:pPr>
      <w:r w:rsidRPr="000C4204">
        <w:rPr>
          <w:rFonts w:ascii="PT Astra Serif" w:hAnsi="PT Astra Serif"/>
          <w:sz w:val="28"/>
          <w:szCs w:val="28"/>
        </w:rPr>
        <w:t xml:space="preserve">Дополнительную информацию можно получить у координатора Конкурса, специалиста по работе с молодёжью государственного бюджетного учреждения Ямало-Ненецкого автономного округа «Окружной Молодёжный Центр» – </w:t>
      </w:r>
      <w:r w:rsidR="00EC6437" w:rsidRPr="000C4204">
        <w:rPr>
          <w:rFonts w:ascii="PT Astra Serif" w:hAnsi="PT Astra Serif"/>
          <w:sz w:val="28"/>
          <w:szCs w:val="28"/>
        </w:rPr>
        <w:t>Нагибиной Ксении Андреевны</w:t>
      </w:r>
      <w:r w:rsidRPr="000C4204">
        <w:rPr>
          <w:rFonts w:ascii="PT Astra Serif" w:hAnsi="PT Astra Serif"/>
          <w:sz w:val="28"/>
          <w:szCs w:val="28"/>
        </w:rPr>
        <w:t>, тел.: 8(34922</w:t>
      </w:r>
      <w:r w:rsidR="009328F3" w:rsidRPr="000C4204">
        <w:rPr>
          <w:rFonts w:ascii="PT Astra Serif" w:hAnsi="PT Astra Serif"/>
          <w:sz w:val="28"/>
          <w:szCs w:val="28"/>
        </w:rPr>
        <w:t>)3-92-8</w:t>
      </w:r>
      <w:r w:rsidR="00E57F2A" w:rsidRPr="000C4204">
        <w:rPr>
          <w:rFonts w:ascii="PT Astra Serif" w:hAnsi="PT Astra Serif"/>
          <w:sz w:val="28"/>
          <w:szCs w:val="28"/>
        </w:rPr>
        <w:t>5</w:t>
      </w:r>
      <w:r w:rsidR="0011791E" w:rsidRPr="000C4204">
        <w:rPr>
          <w:rFonts w:ascii="PT Astra Serif" w:hAnsi="PT Astra Serif"/>
          <w:sz w:val="28"/>
          <w:szCs w:val="28"/>
        </w:rPr>
        <w:t>,</w:t>
      </w:r>
    </w:p>
    <w:p w:rsidR="007E2672" w:rsidRPr="000C4204" w:rsidRDefault="00D530FB" w:rsidP="0011791E">
      <w:pPr>
        <w:jc w:val="both"/>
        <w:rPr>
          <w:rFonts w:ascii="PT Astra Serif" w:eastAsia="Calibri" w:hAnsi="PT Astra Serif"/>
          <w:sz w:val="28"/>
          <w:szCs w:val="28"/>
          <w:lang w:val="en-US"/>
        </w:rPr>
      </w:pPr>
      <w:proofErr w:type="gramStart"/>
      <w:r w:rsidRPr="000C4204">
        <w:rPr>
          <w:rFonts w:ascii="PT Astra Serif" w:hAnsi="PT Astra Serif"/>
          <w:sz w:val="28"/>
          <w:szCs w:val="28"/>
          <w:lang w:val="en-US"/>
        </w:rPr>
        <w:t>e-mai</w:t>
      </w:r>
      <w:r w:rsidR="00082D90" w:rsidRPr="000C4204">
        <w:rPr>
          <w:rFonts w:ascii="PT Astra Serif" w:hAnsi="PT Astra Serif"/>
          <w:sz w:val="28"/>
          <w:szCs w:val="28"/>
          <w:lang w:val="en-US"/>
        </w:rPr>
        <w:t>l</w:t>
      </w:r>
      <w:proofErr w:type="gramEnd"/>
      <w:r w:rsidR="00153885" w:rsidRPr="000C4204">
        <w:rPr>
          <w:rFonts w:ascii="PT Astra Serif" w:hAnsi="PT Astra Serif"/>
          <w:sz w:val="28"/>
          <w:szCs w:val="28"/>
          <w:lang w:val="en-US"/>
        </w:rPr>
        <w:t>:</w:t>
      </w:r>
      <w:r w:rsidR="00E57F2A" w:rsidRPr="000C4204">
        <w:rPr>
          <w:rFonts w:ascii="PT Astra Serif" w:hAnsi="PT Astra Serif"/>
          <w:sz w:val="28"/>
          <w:szCs w:val="28"/>
          <w:lang w:val="en-US"/>
        </w:rPr>
        <w:t xml:space="preserve"> </w:t>
      </w:r>
      <w:hyperlink r:id="rId9" w:history="1">
        <w:r w:rsidR="00E57F2A" w:rsidRPr="000C4204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analitikaomc@gmail.com</w:t>
        </w:r>
      </w:hyperlink>
      <w:r w:rsidR="00082D90" w:rsidRPr="000C4204">
        <w:rPr>
          <w:rFonts w:ascii="PT Astra Serif" w:hAnsi="PT Astra Serif"/>
          <w:sz w:val="28"/>
          <w:szCs w:val="28"/>
          <w:lang w:val="en-US"/>
        </w:rPr>
        <w:t>.</w:t>
      </w:r>
    </w:p>
    <w:sectPr w:rsidR="007E2672" w:rsidRPr="000C4204" w:rsidSect="002860F7">
      <w:headerReference w:type="default" r:id="rId10"/>
      <w:footerReference w:type="default" r:id="rId11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8E7" w:rsidRDefault="001D08E7" w:rsidP="003F5844">
      <w:r>
        <w:separator/>
      </w:r>
    </w:p>
  </w:endnote>
  <w:endnote w:type="continuationSeparator" w:id="0">
    <w:p w:rsidR="001D08E7" w:rsidRDefault="001D08E7" w:rsidP="003F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7937"/>
      <w:docPartObj>
        <w:docPartGallery w:val="Page Numbers (Bottom of Page)"/>
        <w:docPartUnique/>
      </w:docPartObj>
    </w:sdtPr>
    <w:sdtEndPr/>
    <w:sdtContent>
      <w:p w:rsidR="00E60F73" w:rsidRDefault="00786CF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E2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60F73" w:rsidRDefault="00E60F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8E7" w:rsidRDefault="001D08E7" w:rsidP="003F5844">
      <w:r>
        <w:separator/>
      </w:r>
    </w:p>
  </w:footnote>
  <w:footnote w:type="continuationSeparator" w:id="0">
    <w:p w:rsidR="001D08E7" w:rsidRDefault="001D08E7" w:rsidP="003F5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0FB" w:rsidRPr="00E60F73" w:rsidRDefault="00D530FB" w:rsidP="00E43E5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083"/>
    <w:multiLevelType w:val="multilevel"/>
    <w:tmpl w:val="5C8282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775BA5"/>
    <w:multiLevelType w:val="hybridMultilevel"/>
    <w:tmpl w:val="2026C2F4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69A4390"/>
    <w:multiLevelType w:val="multilevel"/>
    <w:tmpl w:val="A094EEF8"/>
    <w:lvl w:ilvl="0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2160"/>
      </w:pPr>
      <w:rPr>
        <w:rFonts w:hint="default"/>
      </w:rPr>
    </w:lvl>
  </w:abstractNum>
  <w:abstractNum w:abstractNumId="3">
    <w:nsid w:val="19772888"/>
    <w:multiLevelType w:val="hybridMultilevel"/>
    <w:tmpl w:val="80BC552E"/>
    <w:lvl w:ilvl="0" w:tplc="CFE28E3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23DA16D6"/>
    <w:multiLevelType w:val="multilevel"/>
    <w:tmpl w:val="862CB7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7720A2C"/>
    <w:multiLevelType w:val="hybridMultilevel"/>
    <w:tmpl w:val="BD6C90DC"/>
    <w:lvl w:ilvl="0" w:tplc="42C85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86052"/>
    <w:multiLevelType w:val="hybridMultilevel"/>
    <w:tmpl w:val="C60A25FC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97E7F71"/>
    <w:multiLevelType w:val="multilevel"/>
    <w:tmpl w:val="D0C8411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485186"/>
    <w:multiLevelType w:val="hybridMultilevel"/>
    <w:tmpl w:val="5C48C7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F3F46C6"/>
    <w:multiLevelType w:val="hybridMultilevel"/>
    <w:tmpl w:val="AF700C82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32D7006"/>
    <w:multiLevelType w:val="hybridMultilevel"/>
    <w:tmpl w:val="D444ECF0"/>
    <w:lvl w:ilvl="0" w:tplc="46881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36CEF"/>
    <w:multiLevelType w:val="hybridMultilevel"/>
    <w:tmpl w:val="BE6CB554"/>
    <w:lvl w:ilvl="0" w:tplc="46881D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84E3CB2"/>
    <w:multiLevelType w:val="hybridMultilevel"/>
    <w:tmpl w:val="76228246"/>
    <w:lvl w:ilvl="0" w:tplc="46881D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AEE00FA"/>
    <w:multiLevelType w:val="multilevel"/>
    <w:tmpl w:val="65F602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4">
    <w:nsid w:val="3B183EDC"/>
    <w:multiLevelType w:val="multilevel"/>
    <w:tmpl w:val="5A7EEF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D151A2A"/>
    <w:multiLevelType w:val="multilevel"/>
    <w:tmpl w:val="862CB7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43316618"/>
    <w:multiLevelType w:val="hybridMultilevel"/>
    <w:tmpl w:val="E9AAD114"/>
    <w:lvl w:ilvl="0" w:tplc="E822FE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>
    <w:nsid w:val="47332CB6"/>
    <w:multiLevelType w:val="hybridMultilevel"/>
    <w:tmpl w:val="015C8444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D8E0CF3"/>
    <w:multiLevelType w:val="hybridMultilevel"/>
    <w:tmpl w:val="FF121E76"/>
    <w:lvl w:ilvl="0" w:tplc="46881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881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C04F7"/>
    <w:multiLevelType w:val="multilevel"/>
    <w:tmpl w:val="4E8CE4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1BE1DB2"/>
    <w:multiLevelType w:val="multilevel"/>
    <w:tmpl w:val="C05E49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365024C"/>
    <w:multiLevelType w:val="hybridMultilevel"/>
    <w:tmpl w:val="77AEBB18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6BA5590"/>
    <w:multiLevelType w:val="hybridMultilevel"/>
    <w:tmpl w:val="9D30DCFC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79C559C"/>
    <w:multiLevelType w:val="multilevel"/>
    <w:tmpl w:val="336C0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>
    <w:nsid w:val="591F323A"/>
    <w:multiLevelType w:val="multilevel"/>
    <w:tmpl w:val="B5CAB6B8"/>
    <w:lvl w:ilvl="0">
      <w:start w:val="6"/>
      <w:numFmt w:val="decimal"/>
      <w:lvlText w:val="%1."/>
      <w:lvlJc w:val="left"/>
      <w:pPr>
        <w:ind w:left="201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4122" w:firstLine="41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A3D185E"/>
    <w:multiLevelType w:val="hybridMultilevel"/>
    <w:tmpl w:val="E3BE8D5A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C67370A"/>
    <w:multiLevelType w:val="multilevel"/>
    <w:tmpl w:val="51D4AC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7">
    <w:nsid w:val="5E3F6AE0"/>
    <w:multiLevelType w:val="hybridMultilevel"/>
    <w:tmpl w:val="6FD26EE2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38A7990"/>
    <w:multiLevelType w:val="multilevel"/>
    <w:tmpl w:val="7DD6D8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6330406"/>
    <w:multiLevelType w:val="hybridMultilevel"/>
    <w:tmpl w:val="FB6E3BD8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7212128"/>
    <w:multiLevelType w:val="multilevel"/>
    <w:tmpl w:val="4E8CE402"/>
    <w:lvl w:ilvl="0">
      <w:start w:val="4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7A319D3"/>
    <w:multiLevelType w:val="multilevel"/>
    <w:tmpl w:val="BF86E840"/>
    <w:lvl w:ilvl="0">
      <w:start w:val="5"/>
      <w:numFmt w:val="decimal"/>
      <w:lvlText w:val="%1."/>
      <w:lvlJc w:val="left"/>
      <w:pPr>
        <w:ind w:left="201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4122" w:firstLine="41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A186240"/>
    <w:multiLevelType w:val="multilevel"/>
    <w:tmpl w:val="4E8CE4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A4703E4"/>
    <w:multiLevelType w:val="multilevel"/>
    <w:tmpl w:val="4E8CE4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A6573B5"/>
    <w:multiLevelType w:val="hybridMultilevel"/>
    <w:tmpl w:val="5798FCA6"/>
    <w:lvl w:ilvl="0" w:tplc="46881D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BBB2CAC"/>
    <w:multiLevelType w:val="multilevel"/>
    <w:tmpl w:val="4E8CE4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3B44AF"/>
    <w:multiLevelType w:val="hybridMultilevel"/>
    <w:tmpl w:val="51FA6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2521415"/>
    <w:multiLevelType w:val="multilevel"/>
    <w:tmpl w:val="7DD6D8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779A33EF"/>
    <w:multiLevelType w:val="hybridMultilevel"/>
    <w:tmpl w:val="253CF51C"/>
    <w:lvl w:ilvl="0" w:tplc="46881D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DAC0DF9"/>
    <w:multiLevelType w:val="hybridMultilevel"/>
    <w:tmpl w:val="54CEDD36"/>
    <w:lvl w:ilvl="0" w:tplc="42C85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3"/>
  </w:num>
  <w:num w:numId="6">
    <w:abstractNumId w:val="26"/>
  </w:num>
  <w:num w:numId="7">
    <w:abstractNumId w:val="8"/>
  </w:num>
  <w:num w:numId="8">
    <w:abstractNumId w:val="36"/>
  </w:num>
  <w:num w:numId="9">
    <w:abstractNumId w:val="12"/>
  </w:num>
  <w:num w:numId="10">
    <w:abstractNumId w:val="10"/>
  </w:num>
  <w:num w:numId="11">
    <w:abstractNumId w:val="18"/>
  </w:num>
  <w:num w:numId="12">
    <w:abstractNumId w:val="6"/>
  </w:num>
  <w:num w:numId="13">
    <w:abstractNumId w:val="39"/>
  </w:num>
  <w:num w:numId="14">
    <w:abstractNumId w:val="22"/>
  </w:num>
  <w:num w:numId="15">
    <w:abstractNumId w:val="21"/>
  </w:num>
  <w:num w:numId="16">
    <w:abstractNumId w:val="1"/>
  </w:num>
  <w:num w:numId="17">
    <w:abstractNumId w:val="11"/>
  </w:num>
  <w:num w:numId="18">
    <w:abstractNumId w:val="27"/>
  </w:num>
  <w:num w:numId="19">
    <w:abstractNumId w:val="25"/>
  </w:num>
  <w:num w:numId="20">
    <w:abstractNumId w:val="29"/>
  </w:num>
  <w:num w:numId="21">
    <w:abstractNumId w:val="34"/>
  </w:num>
  <w:num w:numId="22">
    <w:abstractNumId w:val="17"/>
  </w:num>
  <w:num w:numId="23">
    <w:abstractNumId w:val="13"/>
  </w:num>
  <w:num w:numId="24">
    <w:abstractNumId w:val="9"/>
  </w:num>
  <w:num w:numId="25">
    <w:abstractNumId w:val="7"/>
  </w:num>
  <w:num w:numId="26">
    <w:abstractNumId w:val="3"/>
  </w:num>
  <w:num w:numId="27">
    <w:abstractNumId w:val="16"/>
  </w:num>
  <w:num w:numId="28">
    <w:abstractNumId w:val="40"/>
  </w:num>
  <w:num w:numId="29">
    <w:abstractNumId w:val="5"/>
  </w:num>
  <w:num w:numId="30">
    <w:abstractNumId w:val="24"/>
  </w:num>
  <w:num w:numId="31">
    <w:abstractNumId w:val="4"/>
  </w:num>
  <w:num w:numId="32">
    <w:abstractNumId w:val="15"/>
  </w:num>
  <w:num w:numId="33">
    <w:abstractNumId w:val="14"/>
  </w:num>
  <w:num w:numId="34">
    <w:abstractNumId w:val="38"/>
  </w:num>
  <w:num w:numId="35">
    <w:abstractNumId w:val="28"/>
  </w:num>
  <w:num w:numId="36">
    <w:abstractNumId w:val="30"/>
  </w:num>
  <w:num w:numId="37">
    <w:abstractNumId w:val="19"/>
  </w:num>
  <w:num w:numId="38">
    <w:abstractNumId w:val="33"/>
  </w:num>
  <w:num w:numId="39">
    <w:abstractNumId w:val="32"/>
  </w:num>
  <w:num w:numId="40">
    <w:abstractNumId w:val="35"/>
  </w:num>
  <w:num w:numId="41">
    <w:abstractNumId w:val="31"/>
  </w:num>
  <w:num w:numId="42">
    <w:abstractNumId w:val="0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9CF"/>
    <w:rsid w:val="000067D9"/>
    <w:rsid w:val="000068A9"/>
    <w:rsid w:val="000122D5"/>
    <w:rsid w:val="000125F6"/>
    <w:rsid w:val="00014F75"/>
    <w:rsid w:val="0001585D"/>
    <w:rsid w:val="000306E2"/>
    <w:rsid w:val="000306EC"/>
    <w:rsid w:val="00040564"/>
    <w:rsid w:val="00044124"/>
    <w:rsid w:val="00052F9D"/>
    <w:rsid w:val="000537EB"/>
    <w:rsid w:val="00071F32"/>
    <w:rsid w:val="00082D90"/>
    <w:rsid w:val="00090918"/>
    <w:rsid w:val="000A019D"/>
    <w:rsid w:val="000B3DFB"/>
    <w:rsid w:val="000B6D80"/>
    <w:rsid w:val="000B78C4"/>
    <w:rsid w:val="000C4204"/>
    <w:rsid w:val="000D68ED"/>
    <w:rsid w:val="000E0C53"/>
    <w:rsid w:val="000E31DA"/>
    <w:rsid w:val="000E7553"/>
    <w:rsid w:val="00106C8E"/>
    <w:rsid w:val="0011791E"/>
    <w:rsid w:val="00127757"/>
    <w:rsid w:val="00136E00"/>
    <w:rsid w:val="0013748B"/>
    <w:rsid w:val="00152292"/>
    <w:rsid w:val="00153885"/>
    <w:rsid w:val="00154B5F"/>
    <w:rsid w:val="001628BC"/>
    <w:rsid w:val="001761A6"/>
    <w:rsid w:val="00181764"/>
    <w:rsid w:val="00191382"/>
    <w:rsid w:val="0019238A"/>
    <w:rsid w:val="0019482B"/>
    <w:rsid w:val="001A42CD"/>
    <w:rsid w:val="001A4CD7"/>
    <w:rsid w:val="001C3270"/>
    <w:rsid w:val="001C54BE"/>
    <w:rsid w:val="001D08E7"/>
    <w:rsid w:val="001D119E"/>
    <w:rsid w:val="001F042B"/>
    <w:rsid w:val="001F67F0"/>
    <w:rsid w:val="0020109C"/>
    <w:rsid w:val="00202BFF"/>
    <w:rsid w:val="00215A61"/>
    <w:rsid w:val="00215E2B"/>
    <w:rsid w:val="00230260"/>
    <w:rsid w:val="00250CAE"/>
    <w:rsid w:val="00257CA7"/>
    <w:rsid w:val="00260DCC"/>
    <w:rsid w:val="00264181"/>
    <w:rsid w:val="002677A6"/>
    <w:rsid w:val="00282EA0"/>
    <w:rsid w:val="002835AB"/>
    <w:rsid w:val="00284522"/>
    <w:rsid w:val="002860F7"/>
    <w:rsid w:val="00286FA6"/>
    <w:rsid w:val="00292D04"/>
    <w:rsid w:val="0029599D"/>
    <w:rsid w:val="002A7A1B"/>
    <w:rsid w:val="002B54BE"/>
    <w:rsid w:val="002C21B3"/>
    <w:rsid w:val="002C238C"/>
    <w:rsid w:val="002C40FA"/>
    <w:rsid w:val="002C44E3"/>
    <w:rsid w:val="002D43A8"/>
    <w:rsid w:val="002D58B9"/>
    <w:rsid w:val="002E1928"/>
    <w:rsid w:val="002E66AA"/>
    <w:rsid w:val="002F2795"/>
    <w:rsid w:val="002F3781"/>
    <w:rsid w:val="0030783E"/>
    <w:rsid w:val="00317059"/>
    <w:rsid w:val="0032611A"/>
    <w:rsid w:val="00326906"/>
    <w:rsid w:val="00333CEE"/>
    <w:rsid w:val="00360EDC"/>
    <w:rsid w:val="0036709C"/>
    <w:rsid w:val="00377A1A"/>
    <w:rsid w:val="003849B6"/>
    <w:rsid w:val="00390C6B"/>
    <w:rsid w:val="00394063"/>
    <w:rsid w:val="0039674A"/>
    <w:rsid w:val="00396CAC"/>
    <w:rsid w:val="003B22C6"/>
    <w:rsid w:val="003B28D5"/>
    <w:rsid w:val="003B45A1"/>
    <w:rsid w:val="003B5C8A"/>
    <w:rsid w:val="003C4EF8"/>
    <w:rsid w:val="003D78E8"/>
    <w:rsid w:val="003F4EC6"/>
    <w:rsid w:val="003F5844"/>
    <w:rsid w:val="0042163A"/>
    <w:rsid w:val="00453A8B"/>
    <w:rsid w:val="0045565F"/>
    <w:rsid w:val="00462FB0"/>
    <w:rsid w:val="00465B41"/>
    <w:rsid w:val="00467458"/>
    <w:rsid w:val="004770C2"/>
    <w:rsid w:val="00480D98"/>
    <w:rsid w:val="004A5824"/>
    <w:rsid w:val="004B165B"/>
    <w:rsid w:val="004D00A0"/>
    <w:rsid w:val="004D63E5"/>
    <w:rsid w:val="004E6D22"/>
    <w:rsid w:val="004E761E"/>
    <w:rsid w:val="004E7A35"/>
    <w:rsid w:val="004F1D27"/>
    <w:rsid w:val="004F4CE8"/>
    <w:rsid w:val="00501ADB"/>
    <w:rsid w:val="00503250"/>
    <w:rsid w:val="00514741"/>
    <w:rsid w:val="005309DE"/>
    <w:rsid w:val="00531369"/>
    <w:rsid w:val="00541A10"/>
    <w:rsid w:val="0055119F"/>
    <w:rsid w:val="00551E89"/>
    <w:rsid w:val="00561CDD"/>
    <w:rsid w:val="005707CE"/>
    <w:rsid w:val="00573348"/>
    <w:rsid w:val="00573D23"/>
    <w:rsid w:val="005777E5"/>
    <w:rsid w:val="00586F8A"/>
    <w:rsid w:val="005A1FAB"/>
    <w:rsid w:val="005B76EE"/>
    <w:rsid w:val="005C6385"/>
    <w:rsid w:val="005C7E18"/>
    <w:rsid w:val="005D2C34"/>
    <w:rsid w:val="005F20BF"/>
    <w:rsid w:val="00603761"/>
    <w:rsid w:val="0060632B"/>
    <w:rsid w:val="00611B3E"/>
    <w:rsid w:val="006313F7"/>
    <w:rsid w:val="00633A0F"/>
    <w:rsid w:val="00634A6E"/>
    <w:rsid w:val="0064158E"/>
    <w:rsid w:val="006433C4"/>
    <w:rsid w:val="00645876"/>
    <w:rsid w:val="006534B0"/>
    <w:rsid w:val="0065388F"/>
    <w:rsid w:val="00656A2C"/>
    <w:rsid w:val="00657503"/>
    <w:rsid w:val="006630C5"/>
    <w:rsid w:val="006646C5"/>
    <w:rsid w:val="00667E49"/>
    <w:rsid w:val="006733F3"/>
    <w:rsid w:val="00691E50"/>
    <w:rsid w:val="006A3283"/>
    <w:rsid w:val="006B3D22"/>
    <w:rsid w:val="006B4354"/>
    <w:rsid w:val="006B4538"/>
    <w:rsid w:val="006C200F"/>
    <w:rsid w:val="006C21A9"/>
    <w:rsid w:val="006C2582"/>
    <w:rsid w:val="006C2B2B"/>
    <w:rsid w:val="006E5CAF"/>
    <w:rsid w:val="006F6623"/>
    <w:rsid w:val="006F7540"/>
    <w:rsid w:val="00701F70"/>
    <w:rsid w:val="00703B40"/>
    <w:rsid w:val="00711FB5"/>
    <w:rsid w:val="0071281A"/>
    <w:rsid w:val="007235DD"/>
    <w:rsid w:val="007320FC"/>
    <w:rsid w:val="00734F05"/>
    <w:rsid w:val="007353B9"/>
    <w:rsid w:val="00743BB2"/>
    <w:rsid w:val="00750686"/>
    <w:rsid w:val="00750C6F"/>
    <w:rsid w:val="00752AD7"/>
    <w:rsid w:val="00752FF8"/>
    <w:rsid w:val="0076189D"/>
    <w:rsid w:val="007641F9"/>
    <w:rsid w:val="00766926"/>
    <w:rsid w:val="00770CBB"/>
    <w:rsid w:val="00773906"/>
    <w:rsid w:val="00786CFC"/>
    <w:rsid w:val="00794B47"/>
    <w:rsid w:val="007B1926"/>
    <w:rsid w:val="007B2A82"/>
    <w:rsid w:val="007B5B38"/>
    <w:rsid w:val="007B6A45"/>
    <w:rsid w:val="007C5D65"/>
    <w:rsid w:val="007C664D"/>
    <w:rsid w:val="007D6317"/>
    <w:rsid w:val="007E1125"/>
    <w:rsid w:val="007E2672"/>
    <w:rsid w:val="007E5FAA"/>
    <w:rsid w:val="007E69F1"/>
    <w:rsid w:val="00830BDB"/>
    <w:rsid w:val="00832763"/>
    <w:rsid w:val="008349B3"/>
    <w:rsid w:val="008377E7"/>
    <w:rsid w:val="0084052E"/>
    <w:rsid w:val="008425A9"/>
    <w:rsid w:val="0084469E"/>
    <w:rsid w:val="00853C06"/>
    <w:rsid w:val="0085498A"/>
    <w:rsid w:val="0088776F"/>
    <w:rsid w:val="00890659"/>
    <w:rsid w:val="008A5741"/>
    <w:rsid w:val="008A6C6C"/>
    <w:rsid w:val="008B32D2"/>
    <w:rsid w:val="008C489C"/>
    <w:rsid w:val="008C7C06"/>
    <w:rsid w:val="008D0B21"/>
    <w:rsid w:val="008D497E"/>
    <w:rsid w:val="008E58F8"/>
    <w:rsid w:val="0090047C"/>
    <w:rsid w:val="00903570"/>
    <w:rsid w:val="0092481A"/>
    <w:rsid w:val="009318BB"/>
    <w:rsid w:val="009328F3"/>
    <w:rsid w:val="00932BD7"/>
    <w:rsid w:val="009419EC"/>
    <w:rsid w:val="009424B5"/>
    <w:rsid w:val="00951FAA"/>
    <w:rsid w:val="00954210"/>
    <w:rsid w:val="00956E30"/>
    <w:rsid w:val="009618F8"/>
    <w:rsid w:val="00981875"/>
    <w:rsid w:val="00986557"/>
    <w:rsid w:val="00990FB1"/>
    <w:rsid w:val="009B0E1B"/>
    <w:rsid w:val="009B7C85"/>
    <w:rsid w:val="009C5F1B"/>
    <w:rsid w:val="009F36C9"/>
    <w:rsid w:val="009F3EB5"/>
    <w:rsid w:val="009F4F1E"/>
    <w:rsid w:val="009F6A65"/>
    <w:rsid w:val="00A01A9A"/>
    <w:rsid w:val="00A07691"/>
    <w:rsid w:val="00A12A01"/>
    <w:rsid w:val="00A12BD5"/>
    <w:rsid w:val="00A20D00"/>
    <w:rsid w:val="00A23561"/>
    <w:rsid w:val="00A26AD7"/>
    <w:rsid w:val="00A349CF"/>
    <w:rsid w:val="00A56D42"/>
    <w:rsid w:val="00A63B8E"/>
    <w:rsid w:val="00A76E2B"/>
    <w:rsid w:val="00A920C2"/>
    <w:rsid w:val="00A96A11"/>
    <w:rsid w:val="00AA14C1"/>
    <w:rsid w:val="00AA369A"/>
    <w:rsid w:val="00AA3C80"/>
    <w:rsid w:val="00AB1A84"/>
    <w:rsid w:val="00AB5A8D"/>
    <w:rsid w:val="00AB6B03"/>
    <w:rsid w:val="00AC1BF6"/>
    <w:rsid w:val="00AC4351"/>
    <w:rsid w:val="00AD1163"/>
    <w:rsid w:val="00AD2C25"/>
    <w:rsid w:val="00AE2943"/>
    <w:rsid w:val="00AF3128"/>
    <w:rsid w:val="00AF42D7"/>
    <w:rsid w:val="00B05EF7"/>
    <w:rsid w:val="00B06B4D"/>
    <w:rsid w:val="00B11D15"/>
    <w:rsid w:val="00B13AFF"/>
    <w:rsid w:val="00B16EF7"/>
    <w:rsid w:val="00B20292"/>
    <w:rsid w:val="00B21B0E"/>
    <w:rsid w:val="00B445EB"/>
    <w:rsid w:val="00B550CB"/>
    <w:rsid w:val="00B62526"/>
    <w:rsid w:val="00B755D3"/>
    <w:rsid w:val="00BA7A6B"/>
    <w:rsid w:val="00BB1AD3"/>
    <w:rsid w:val="00BB529E"/>
    <w:rsid w:val="00BF3920"/>
    <w:rsid w:val="00C13029"/>
    <w:rsid w:val="00C13D18"/>
    <w:rsid w:val="00C14EA6"/>
    <w:rsid w:val="00C151DF"/>
    <w:rsid w:val="00C15914"/>
    <w:rsid w:val="00C170F0"/>
    <w:rsid w:val="00C176DF"/>
    <w:rsid w:val="00C5420D"/>
    <w:rsid w:val="00C54322"/>
    <w:rsid w:val="00C54D75"/>
    <w:rsid w:val="00C60B80"/>
    <w:rsid w:val="00C65B65"/>
    <w:rsid w:val="00C70A31"/>
    <w:rsid w:val="00C85871"/>
    <w:rsid w:val="00C976DD"/>
    <w:rsid w:val="00CA5A9F"/>
    <w:rsid w:val="00CB5F5F"/>
    <w:rsid w:val="00CC1EB5"/>
    <w:rsid w:val="00CC2EA5"/>
    <w:rsid w:val="00CC3A67"/>
    <w:rsid w:val="00CD44AA"/>
    <w:rsid w:val="00CD6818"/>
    <w:rsid w:val="00CD7262"/>
    <w:rsid w:val="00CF5AAB"/>
    <w:rsid w:val="00D02749"/>
    <w:rsid w:val="00D05020"/>
    <w:rsid w:val="00D0640C"/>
    <w:rsid w:val="00D1339C"/>
    <w:rsid w:val="00D13BBE"/>
    <w:rsid w:val="00D14FDC"/>
    <w:rsid w:val="00D16B9C"/>
    <w:rsid w:val="00D17B84"/>
    <w:rsid w:val="00D247CE"/>
    <w:rsid w:val="00D32E2E"/>
    <w:rsid w:val="00D350DC"/>
    <w:rsid w:val="00D527F2"/>
    <w:rsid w:val="00D530FB"/>
    <w:rsid w:val="00D54CFC"/>
    <w:rsid w:val="00D574A1"/>
    <w:rsid w:val="00D5766B"/>
    <w:rsid w:val="00D60F74"/>
    <w:rsid w:val="00D61037"/>
    <w:rsid w:val="00D63492"/>
    <w:rsid w:val="00D656EA"/>
    <w:rsid w:val="00D67464"/>
    <w:rsid w:val="00D72C1C"/>
    <w:rsid w:val="00D7606A"/>
    <w:rsid w:val="00D917D4"/>
    <w:rsid w:val="00D92272"/>
    <w:rsid w:val="00DA0CC7"/>
    <w:rsid w:val="00DA3416"/>
    <w:rsid w:val="00DA35DA"/>
    <w:rsid w:val="00DB1174"/>
    <w:rsid w:val="00DC0DD4"/>
    <w:rsid w:val="00DC2F63"/>
    <w:rsid w:val="00DD2315"/>
    <w:rsid w:val="00DE057B"/>
    <w:rsid w:val="00E00DF3"/>
    <w:rsid w:val="00E01669"/>
    <w:rsid w:val="00E27EAE"/>
    <w:rsid w:val="00E31950"/>
    <w:rsid w:val="00E35F82"/>
    <w:rsid w:val="00E43E87"/>
    <w:rsid w:val="00E566EC"/>
    <w:rsid w:val="00E57F2A"/>
    <w:rsid w:val="00E60F73"/>
    <w:rsid w:val="00E63113"/>
    <w:rsid w:val="00E64E88"/>
    <w:rsid w:val="00E747BB"/>
    <w:rsid w:val="00E91E10"/>
    <w:rsid w:val="00E9374E"/>
    <w:rsid w:val="00E93A49"/>
    <w:rsid w:val="00EC27E5"/>
    <w:rsid w:val="00EC3C90"/>
    <w:rsid w:val="00EC6437"/>
    <w:rsid w:val="00EE11CB"/>
    <w:rsid w:val="00EE22D3"/>
    <w:rsid w:val="00EE55D4"/>
    <w:rsid w:val="00EF0B7E"/>
    <w:rsid w:val="00EF115D"/>
    <w:rsid w:val="00EF3DF4"/>
    <w:rsid w:val="00EF4B31"/>
    <w:rsid w:val="00EF5246"/>
    <w:rsid w:val="00F11977"/>
    <w:rsid w:val="00F131F5"/>
    <w:rsid w:val="00F2671E"/>
    <w:rsid w:val="00F31823"/>
    <w:rsid w:val="00F31C96"/>
    <w:rsid w:val="00F32469"/>
    <w:rsid w:val="00F352C9"/>
    <w:rsid w:val="00F42572"/>
    <w:rsid w:val="00F4276A"/>
    <w:rsid w:val="00F50E05"/>
    <w:rsid w:val="00F5340C"/>
    <w:rsid w:val="00F65D5D"/>
    <w:rsid w:val="00F80845"/>
    <w:rsid w:val="00F8149C"/>
    <w:rsid w:val="00F86FCA"/>
    <w:rsid w:val="00F960F9"/>
    <w:rsid w:val="00FA2AFC"/>
    <w:rsid w:val="00FB61FB"/>
    <w:rsid w:val="00FB73BE"/>
    <w:rsid w:val="00FC0F69"/>
    <w:rsid w:val="00FC15CA"/>
    <w:rsid w:val="00FE43E5"/>
    <w:rsid w:val="00FE758A"/>
    <w:rsid w:val="00F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61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1585D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8C7C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58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F584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F58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F5844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3748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3748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B3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537E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37EB"/>
    <w:pPr>
      <w:widowControl w:val="0"/>
      <w:shd w:val="clear" w:color="auto" w:fill="FFFFFF"/>
      <w:spacing w:before="360" w:after="180" w:line="0" w:lineRule="atLeast"/>
      <w:ind w:hanging="720"/>
      <w:jc w:val="both"/>
    </w:pPr>
    <w:rPr>
      <w:rFonts w:ascii="Times New Roman" w:hAnsi="Times New Roman"/>
      <w:sz w:val="28"/>
      <w:szCs w:val="28"/>
    </w:rPr>
  </w:style>
  <w:style w:type="paragraph" w:styleId="ad">
    <w:name w:val="Body Text Indent"/>
    <w:basedOn w:val="a"/>
    <w:link w:val="ae"/>
    <w:uiPriority w:val="99"/>
    <w:semiHidden/>
    <w:unhideWhenUsed/>
    <w:rsid w:val="007D631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D6317"/>
    <w:rPr>
      <w:sz w:val="22"/>
      <w:szCs w:val="22"/>
    </w:rPr>
  </w:style>
  <w:style w:type="paragraph" w:styleId="af">
    <w:name w:val="Body Text"/>
    <w:basedOn w:val="a"/>
    <w:link w:val="af0"/>
    <w:uiPriority w:val="99"/>
    <w:unhideWhenUsed/>
    <w:rsid w:val="001F042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F042B"/>
    <w:rPr>
      <w:sz w:val="22"/>
      <w:szCs w:val="22"/>
    </w:rPr>
  </w:style>
  <w:style w:type="paragraph" w:customStyle="1" w:styleId="21">
    <w:name w:val="Средняя сетка 21"/>
    <w:uiPriority w:val="1"/>
    <w:qFormat/>
    <w:rsid w:val="001F042B"/>
    <w:rPr>
      <w:rFonts w:eastAsia="Calibri"/>
      <w:sz w:val="22"/>
      <w:szCs w:val="22"/>
    </w:rPr>
  </w:style>
  <w:style w:type="character" w:customStyle="1" w:styleId="a5">
    <w:name w:val="Абзац списка Знак"/>
    <w:basedOn w:val="a0"/>
    <w:link w:val="a4"/>
    <w:rsid w:val="001F042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61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158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7C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58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3F584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F58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F5844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3748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13748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B3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537E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37EB"/>
    <w:pPr>
      <w:widowControl w:val="0"/>
      <w:shd w:val="clear" w:color="auto" w:fill="FFFFFF"/>
      <w:spacing w:before="360" w:after="180" w:line="0" w:lineRule="atLeast"/>
      <w:ind w:hanging="720"/>
      <w:jc w:val="both"/>
    </w:pPr>
    <w:rPr>
      <w:rFonts w:ascii="Times New Roman" w:hAnsi="Times New Roman"/>
      <w:sz w:val="28"/>
      <w:szCs w:val="28"/>
    </w:rPr>
  </w:style>
  <w:style w:type="paragraph" w:styleId="ad">
    <w:name w:val="Body Text Indent"/>
    <w:basedOn w:val="a"/>
    <w:link w:val="ae"/>
    <w:uiPriority w:val="99"/>
    <w:semiHidden/>
    <w:unhideWhenUsed/>
    <w:rsid w:val="007D631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D631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alitikaomc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520CE-B31D-426B-A4DE-2B0B2686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ЯНАО ОМЦ</Company>
  <LinksUpToDate>false</LinksUpToDate>
  <CharactersWithSpaces>10805</CharactersWithSpaces>
  <SharedDoc>false</SharedDoc>
  <HLinks>
    <vt:vector size="18" baseType="variant">
      <vt:variant>
        <vt:i4>6291506</vt:i4>
      </vt:variant>
      <vt:variant>
        <vt:i4>6</vt:i4>
      </vt:variant>
      <vt:variant>
        <vt:i4>0</vt:i4>
      </vt:variant>
      <vt:variant>
        <vt:i4>5</vt:i4>
      </vt:variant>
      <vt:variant>
        <vt:lpwstr>http://www.molcentr.ru/</vt:lpwstr>
      </vt:variant>
      <vt:variant>
        <vt:lpwstr/>
      </vt:variant>
      <vt:variant>
        <vt:i4>6946922</vt:i4>
      </vt:variant>
      <vt:variant>
        <vt:i4>3</vt:i4>
      </vt:variant>
      <vt:variant>
        <vt:i4>0</vt:i4>
      </vt:variant>
      <vt:variant>
        <vt:i4>5</vt:i4>
      </vt:variant>
      <vt:variant>
        <vt:lpwstr>http://www.yamolod.ru/</vt:lpwstr>
      </vt:variant>
      <vt:variant>
        <vt:lpwstr/>
      </vt:variant>
      <vt:variant>
        <vt:i4>2162721</vt:i4>
      </vt:variant>
      <vt:variant>
        <vt:i4>0</vt:i4>
      </vt:variant>
      <vt:variant>
        <vt:i4>0</vt:i4>
      </vt:variant>
      <vt:variant>
        <vt:i4>5</vt:i4>
      </vt:variant>
      <vt:variant>
        <vt:lpwstr>http://ais.fadm.gov.ru/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 Нажмудинова</dc:creator>
  <cp:lastModifiedBy>maria</cp:lastModifiedBy>
  <cp:revision>12</cp:revision>
  <cp:lastPrinted>2018-10-02T07:05:00Z</cp:lastPrinted>
  <dcterms:created xsi:type="dcterms:W3CDTF">2020-05-05T17:06:00Z</dcterms:created>
  <dcterms:modified xsi:type="dcterms:W3CDTF">2020-05-14T09:59:00Z</dcterms:modified>
</cp:coreProperties>
</file>