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CC" w:rsidRPr="00A80D61" w:rsidRDefault="006704CC" w:rsidP="006704CC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i/>
          <w:color w:val="232323"/>
          <w:sz w:val="24"/>
          <w:szCs w:val="24"/>
          <w:lang w:eastAsia="ru-RU"/>
        </w:rPr>
      </w:pPr>
      <w:r w:rsidRPr="00A80D61">
        <w:rPr>
          <w:rFonts w:ascii="PT Astra Serif" w:eastAsia="Times New Roman" w:hAnsi="PT Astra Serif" w:cs="Times New Roman"/>
          <w:i/>
          <w:color w:val="232323"/>
          <w:sz w:val="24"/>
          <w:szCs w:val="24"/>
          <w:lang w:eastAsia="ru-RU"/>
        </w:rPr>
        <w:t>Правила игры 1 раунд</w:t>
      </w:r>
      <w:r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 xml:space="preserve"> 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</w:pPr>
      <w:r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>В игре 10 вопросов. К каждому из них предлагаются 4 варианта ответа, из которых верный только один. Максимальное количество баллов, которое может набрать команда - 50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</w:pPr>
      <w:r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>На обдумывание ответов участникам дается 10 секунд.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</w:pPr>
      <w:r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>Если ответ правильный команде присуж</w:t>
      </w:r>
      <w:bookmarkStart w:id="0" w:name="_GoBack"/>
      <w:bookmarkEnd w:id="0"/>
      <w:r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>дается 5 баллов, если нет, право на ответ переходит к другой команде.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A80D61">
        <w:rPr>
          <w:rFonts w:ascii="PT Astra Serif" w:hAnsi="PT Astra Serif"/>
          <w:b/>
          <w:sz w:val="24"/>
          <w:szCs w:val="24"/>
        </w:rPr>
        <w:t>ТАНЦУЙ - означает, что команда выполняет танцевальное задание (повторяет танцевальные движения под музыку)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Times New Roman"/>
          <w:i/>
          <w:color w:val="232323"/>
          <w:sz w:val="24"/>
          <w:szCs w:val="24"/>
          <w:lang w:eastAsia="ru-RU"/>
        </w:rPr>
      </w:pP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A80D61">
        <w:rPr>
          <w:rFonts w:ascii="PT Astra Serif" w:hAnsi="PT Astra Serif"/>
          <w:i/>
          <w:sz w:val="24"/>
          <w:szCs w:val="24"/>
        </w:rPr>
        <w:t xml:space="preserve">Правила игры 2 раунд 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80D61">
        <w:rPr>
          <w:rFonts w:ascii="PT Astra Serif" w:hAnsi="PT Astra Serif"/>
          <w:i/>
          <w:sz w:val="24"/>
          <w:szCs w:val="24"/>
        </w:rPr>
        <w:t>В</w:t>
      </w:r>
      <w:r w:rsidRPr="00A80D61">
        <w:rPr>
          <w:rFonts w:ascii="PT Astra Serif" w:hAnsi="PT Astra Serif"/>
          <w:sz w:val="24"/>
          <w:szCs w:val="24"/>
        </w:rPr>
        <w:t xml:space="preserve"> игре 5 вопросов, ответить на который поможет картинки. За каждый вопрос можно заработать 25 баллов, если вы отвечаете на вопрос сразу. Сложность в том, что каждая картинка спрятана за 25 ячейками, открывая которые Вы теряете по одному баллу. Если команда открывает одну ячейку пи отвечает правильно, она подучает свои честно-заработанные баллы, если ошибается, право открыть сегмент и попытать удачу переходит к следующий команде. 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80D61">
        <w:rPr>
          <w:rFonts w:ascii="PT Astra Serif" w:hAnsi="PT Astra Serif"/>
          <w:sz w:val="24"/>
          <w:szCs w:val="24"/>
        </w:rPr>
        <w:t>Игру начинает проигравшая команда. Не забывайте, что вы можете совещаться внутри команды. Всего 25 сегментов = 25 баллов. Каждый открытый сегмент минус 1 балл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A80D61">
        <w:rPr>
          <w:rFonts w:ascii="PT Astra Serif" w:hAnsi="PT Astra Serif"/>
          <w:b/>
          <w:sz w:val="24"/>
          <w:szCs w:val="24"/>
        </w:rPr>
        <w:t>ТАНЦУЙ - означает, что команда выполняет танцевальное задание (повторяет танцевальные движения под музыку)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</w:pPr>
    </w:p>
    <w:p w:rsidR="006704CC" w:rsidRPr="00A80D61" w:rsidRDefault="00935682" w:rsidP="00935682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</w:pPr>
      <w:r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 xml:space="preserve">1. </w:t>
      </w:r>
      <w:r w:rsidR="00A80D61"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 xml:space="preserve">Один из видов поисково-спасательных работ. </w:t>
      </w:r>
    </w:p>
    <w:p w:rsidR="00935682" w:rsidRPr="00A80D61" w:rsidRDefault="00935682" w:rsidP="00935682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</w:pPr>
      <w:r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>2. Элемент снаряжения спасательный, применяемый в веревочной технике для подъёма по вертикальным перилам.</w:t>
      </w:r>
    </w:p>
    <w:p w:rsidR="00935682" w:rsidRPr="00A80D61" w:rsidRDefault="00935682" w:rsidP="00935682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</w:pPr>
      <w:r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 xml:space="preserve">3. </w:t>
      </w:r>
      <w:r w:rsidR="00A80D61"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>Одно из самых зрелищных испытаний для юных спасателей.</w:t>
      </w:r>
    </w:p>
    <w:p w:rsidR="00935682" w:rsidRPr="00A80D61" w:rsidRDefault="00935682" w:rsidP="00935682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</w:pPr>
      <w:r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>4. Без него не обходится ни одна спасательная операция в акватории.</w:t>
      </w:r>
    </w:p>
    <w:p w:rsidR="00935682" w:rsidRPr="00A80D61" w:rsidRDefault="00935682" w:rsidP="00935682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A80D61"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  <w:t xml:space="preserve">5. </w:t>
      </w:r>
      <w:r w:rsidRPr="00A80D61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A80D61">
        <w:rPr>
          <w:rFonts w:ascii="PT Astra Serif" w:hAnsi="PT Astra Serif" w:cs="Arial"/>
          <w:color w:val="000000" w:themeColor="text1"/>
          <w:sz w:val="24"/>
          <w:szCs w:val="24"/>
          <w:shd w:val="clear" w:color="auto" w:fill="FFFFFF"/>
        </w:rPr>
        <w:t xml:space="preserve">Что объединяет </w:t>
      </w:r>
      <w:hyperlink r:id="rId5" w:tooltip="" w:history="1">
        <w:r w:rsidRPr="00A80D61">
          <w:rPr>
            <w:rStyle w:val="a4"/>
            <w:rFonts w:ascii="PT Astra Serif" w:hAnsi="PT Astra Serif" w:cs="Arial"/>
            <w:color w:val="000000" w:themeColor="text1"/>
            <w:sz w:val="24"/>
            <w:szCs w:val="24"/>
            <w:u w:val="none"/>
            <w:shd w:val="clear" w:color="auto" w:fill="FFFFFF"/>
          </w:rPr>
          <w:t>пена</w:t>
        </w:r>
      </w:hyperlink>
      <w:r w:rsidRPr="00A80D61">
        <w:rPr>
          <w:rFonts w:ascii="PT Astra Serif" w:hAnsi="PT Astra Serif" w:cs="Arial"/>
          <w:color w:val="000000" w:themeColor="text1"/>
          <w:sz w:val="24"/>
          <w:szCs w:val="24"/>
          <w:shd w:val="clear" w:color="auto" w:fill="FFFFFF"/>
        </w:rPr>
        <w:t>, </w:t>
      </w:r>
      <w:hyperlink r:id="rId6" w:tooltip="Вода" w:history="1">
        <w:r w:rsidRPr="00A80D61">
          <w:rPr>
            <w:rStyle w:val="a4"/>
            <w:rFonts w:ascii="PT Astra Serif" w:hAnsi="PT Astra Serif" w:cs="Arial"/>
            <w:color w:val="000000" w:themeColor="text1"/>
            <w:sz w:val="24"/>
            <w:szCs w:val="24"/>
            <w:u w:val="none"/>
            <w:shd w:val="clear" w:color="auto" w:fill="FFFFFF"/>
          </w:rPr>
          <w:t>вода</w:t>
        </w:r>
      </w:hyperlink>
      <w:r w:rsidRPr="00A80D61">
        <w:rPr>
          <w:rFonts w:ascii="PT Astra Serif" w:hAnsi="PT Astra Serif" w:cs="Arial"/>
          <w:color w:val="000000" w:themeColor="text1"/>
          <w:sz w:val="24"/>
          <w:szCs w:val="24"/>
          <w:shd w:val="clear" w:color="auto" w:fill="FFFFFF"/>
        </w:rPr>
        <w:t>, какое-либо </w:t>
      </w:r>
      <w:hyperlink r:id="rId7" w:tooltip="Химическое соединение" w:history="1">
        <w:r w:rsidRPr="00A80D61">
          <w:rPr>
            <w:rStyle w:val="a4"/>
            <w:rFonts w:ascii="PT Astra Serif" w:hAnsi="PT Astra Serif" w:cs="Arial"/>
            <w:color w:val="000000" w:themeColor="text1"/>
            <w:sz w:val="24"/>
            <w:szCs w:val="24"/>
            <w:u w:val="none"/>
            <w:shd w:val="clear" w:color="auto" w:fill="FFFFFF"/>
          </w:rPr>
          <w:t>химическое соединение</w:t>
        </w:r>
      </w:hyperlink>
      <w:r w:rsidRPr="00A80D61">
        <w:rPr>
          <w:rFonts w:ascii="PT Astra Serif" w:hAnsi="PT Astra Serif" w:cs="Arial"/>
          <w:color w:val="000000" w:themeColor="text1"/>
          <w:sz w:val="24"/>
          <w:szCs w:val="24"/>
          <w:shd w:val="clear" w:color="auto" w:fill="FFFFFF"/>
        </w:rPr>
        <w:t> в виде порошка, а также </w:t>
      </w:r>
      <w:hyperlink r:id="rId8" w:tooltip="Диоксид углерода" w:history="1">
        <w:r w:rsidRPr="00A80D61">
          <w:rPr>
            <w:rStyle w:val="a4"/>
            <w:rFonts w:ascii="PT Astra Serif" w:hAnsi="PT Astra Serif" w:cs="Arial"/>
            <w:color w:val="000000" w:themeColor="text1"/>
            <w:sz w:val="24"/>
            <w:szCs w:val="24"/>
            <w:u w:val="none"/>
            <w:shd w:val="clear" w:color="auto" w:fill="FFFFFF"/>
          </w:rPr>
          <w:t>диоксид углерода</w:t>
        </w:r>
      </w:hyperlink>
      <w:r w:rsidRPr="00A80D61">
        <w:rPr>
          <w:rFonts w:ascii="PT Astra Serif" w:hAnsi="PT Astra Serif" w:cs="Arial"/>
          <w:color w:val="000000" w:themeColor="text1"/>
          <w:sz w:val="24"/>
          <w:szCs w:val="24"/>
          <w:shd w:val="clear" w:color="auto" w:fill="FFFFFF"/>
        </w:rPr>
        <w:t>, </w:t>
      </w:r>
      <w:hyperlink r:id="rId9" w:tooltip="Азот" w:history="1">
        <w:r w:rsidRPr="00A80D61">
          <w:rPr>
            <w:rStyle w:val="a4"/>
            <w:rFonts w:ascii="PT Astra Serif" w:hAnsi="PT Astra Serif" w:cs="Arial"/>
            <w:color w:val="000000" w:themeColor="text1"/>
            <w:sz w:val="24"/>
            <w:szCs w:val="24"/>
            <w:u w:val="none"/>
            <w:shd w:val="clear" w:color="auto" w:fill="FFFFFF"/>
          </w:rPr>
          <w:t>азот</w:t>
        </w:r>
      </w:hyperlink>
      <w:r w:rsidRPr="00A80D61">
        <w:rPr>
          <w:rFonts w:ascii="PT Astra Serif" w:hAnsi="PT Astra Serif" w:cs="Arial"/>
          <w:color w:val="000000" w:themeColor="text1"/>
          <w:sz w:val="24"/>
          <w:szCs w:val="24"/>
          <w:shd w:val="clear" w:color="auto" w:fill="FFFFFF"/>
        </w:rPr>
        <w:t> и другие химически инертные газы</w:t>
      </w:r>
      <w:r w:rsidRPr="00A80D61">
        <w:rPr>
          <w:rFonts w:ascii="PT Astra Serif" w:hAnsi="PT Astra Serif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935682" w:rsidRPr="00A80D61" w:rsidRDefault="00935682" w:rsidP="00935682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</w:pP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A80D61">
        <w:rPr>
          <w:rFonts w:ascii="PT Astra Serif" w:hAnsi="PT Astra Serif"/>
          <w:i/>
          <w:sz w:val="24"/>
          <w:szCs w:val="24"/>
        </w:rPr>
        <w:t xml:space="preserve">Правила игры 3 раунд 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80D61">
        <w:rPr>
          <w:rFonts w:ascii="PT Astra Serif" w:hAnsi="PT Astra Serif"/>
          <w:sz w:val="24"/>
          <w:szCs w:val="24"/>
        </w:rPr>
        <w:t>В игре 15 вопросов, без вариантов ответов. Максимальное количество баллов, которое может набрать команда – 450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80D61">
        <w:rPr>
          <w:rFonts w:ascii="PT Astra Serif" w:hAnsi="PT Astra Serif"/>
          <w:sz w:val="24"/>
          <w:szCs w:val="24"/>
        </w:rPr>
        <w:t>Игру начинает проигравшая команда. На выбор команде дается 3 темы с 5-ю категориями (цена вопросов от 10 до 50 баллов).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80D61">
        <w:rPr>
          <w:rFonts w:ascii="PT Astra Serif" w:hAnsi="PT Astra Serif"/>
          <w:sz w:val="24"/>
          <w:szCs w:val="24"/>
        </w:rPr>
        <w:t>Участники выбирают тему и категорию вопроса.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80D61">
        <w:rPr>
          <w:rFonts w:ascii="PT Astra Serif" w:hAnsi="PT Astra Serif"/>
          <w:sz w:val="24"/>
          <w:szCs w:val="24"/>
        </w:rPr>
        <w:t>Если команда не дает правильного ответа, баллы сгорают.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A80D61">
        <w:rPr>
          <w:rFonts w:ascii="PT Astra Serif" w:hAnsi="PT Astra Serif"/>
          <w:b/>
          <w:sz w:val="24"/>
          <w:szCs w:val="24"/>
        </w:rPr>
        <w:t>ТАНЦУЙ - означает, что команда выполняет танцевальное задание (повторяет танцевальные движения под музыку)</w:t>
      </w:r>
    </w:p>
    <w:p w:rsidR="006704CC" w:rsidRPr="00A80D61" w:rsidRDefault="006704CC" w:rsidP="006704CC">
      <w:pPr>
        <w:shd w:val="clear" w:color="auto" w:fill="FFFFFF" w:themeFill="background1"/>
        <w:spacing w:after="0" w:line="240" w:lineRule="auto"/>
        <w:rPr>
          <w:rFonts w:ascii="PT Astra Serif" w:eastAsia="Times New Roman" w:hAnsi="PT Astra Serif" w:cs="Times New Roman"/>
          <w:color w:val="232323"/>
          <w:sz w:val="24"/>
          <w:szCs w:val="24"/>
          <w:lang w:eastAsia="ru-RU"/>
        </w:rPr>
      </w:pPr>
    </w:p>
    <w:p w:rsidR="00E43A8F" w:rsidRPr="00A80D61" w:rsidRDefault="00A80D61">
      <w:pPr>
        <w:rPr>
          <w:sz w:val="24"/>
          <w:szCs w:val="24"/>
        </w:rPr>
      </w:pPr>
    </w:p>
    <w:sectPr w:rsidR="00E43A8F" w:rsidRPr="00A8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570"/>
    <w:multiLevelType w:val="hybridMultilevel"/>
    <w:tmpl w:val="44DC2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B2112"/>
    <w:multiLevelType w:val="hybridMultilevel"/>
    <w:tmpl w:val="5128CB4E"/>
    <w:lvl w:ilvl="0" w:tplc="E00CE80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0F"/>
    <w:rsid w:val="00080E16"/>
    <w:rsid w:val="00143348"/>
    <w:rsid w:val="001F4D11"/>
    <w:rsid w:val="0025293F"/>
    <w:rsid w:val="00336ED6"/>
    <w:rsid w:val="004C020F"/>
    <w:rsid w:val="005574FB"/>
    <w:rsid w:val="006704CC"/>
    <w:rsid w:val="00935682"/>
    <w:rsid w:val="00960BEA"/>
    <w:rsid w:val="00981BCE"/>
    <w:rsid w:val="00A80D61"/>
    <w:rsid w:val="00F4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EDF0B-8CAB-4563-921C-39AA4E6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4C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35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8%D0%BE%D0%BA%D1%81%D0%B8%D0%B4_%D1%83%D0%B3%D0%BB%D0%B5%D1%80%D0%BE%D0%B4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5%D0%B8%D0%BC%D0%B8%D1%87%D0%B5%D1%81%D0%BA%D0%BE%D0%B5_%D1%81%D0%BE%D0%B5%D0%B4%D0%B8%D0%BD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E%D0%B4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F%D0%B5%D0%BD%D0%B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7%D0%BE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Художник</cp:lastModifiedBy>
  <cp:revision>4</cp:revision>
  <dcterms:created xsi:type="dcterms:W3CDTF">2019-07-08T14:36:00Z</dcterms:created>
  <dcterms:modified xsi:type="dcterms:W3CDTF">2019-09-29T07:13:00Z</dcterms:modified>
</cp:coreProperties>
</file>